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7B" w:rsidRPr="00BA42F3" w:rsidRDefault="00C00B4B" w:rsidP="0073727B">
      <w:pPr>
        <w:spacing w:after="0"/>
        <w:jc w:val="center"/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42F3"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Manuál </w:t>
      </w:r>
      <w:r w:rsidR="0073727B" w:rsidRPr="00BA42F3"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pre štátneho občana Ukrajiny </w:t>
      </w:r>
      <w:r w:rsidR="00BA42F3" w:rsidRPr="00BA42F3"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  <w:t>a jeho rodinných príbuzných</w:t>
      </w:r>
    </w:p>
    <w:p w:rsidR="00C00B4B" w:rsidRPr="00BA42F3" w:rsidRDefault="0073727B" w:rsidP="00C00B4B">
      <w:pPr>
        <w:jc w:val="center"/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A42F3"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  <w:t>ohľadom možnosti</w:t>
      </w:r>
      <w:r w:rsidR="00C00B4B" w:rsidRPr="00BA42F3"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po</w:t>
      </w:r>
      <w:bookmarkStart w:id="0" w:name="_GoBack"/>
      <w:bookmarkEnd w:id="0"/>
      <w:r w:rsidR="00C00B4B" w:rsidRPr="00BA42F3"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  <w:t>skytnuti</w:t>
      </w:r>
      <w:r w:rsidR="00BA42F3" w:rsidRPr="00BA42F3"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  <w:t>a</w:t>
      </w:r>
      <w:r w:rsidR="00C00B4B" w:rsidRPr="00BA42F3">
        <w:rPr>
          <w:rStyle w:val="Siln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dočasného útočiska v SR</w:t>
      </w:r>
    </w:p>
    <w:p w:rsidR="00C00B4B" w:rsidRDefault="00C00B4B">
      <w:pPr>
        <w:rPr>
          <w:rStyle w:val="Siln"/>
          <w:rFonts w:ascii="Tahoma" w:hAnsi="Tahoma" w:cs="Tahoma"/>
          <w:color w:val="000000"/>
          <w:sz w:val="19"/>
          <w:szCs w:val="19"/>
        </w:rPr>
      </w:pPr>
    </w:p>
    <w:p w:rsidR="002E26FF" w:rsidRDefault="0073727B" w:rsidP="0073727B">
      <w:pPr>
        <w:jc w:val="both"/>
        <w:rPr>
          <w:rStyle w:val="Siln"/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sz w:val="19"/>
          <w:szCs w:val="19"/>
        </w:rPr>
        <w:t xml:space="preserve">Občania </w:t>
      </w:r>
      <w:r w:rsidR="00C00B4B">
        <w:rPr>
          <w:rStyle w:val="Siln"/>
          <w:rFonts w:ascii="Tahoma" w:hAnsi="Tahoma" w:cs="Tahoma"/>
          <w:sz w:val="19"/>
          <w:szCs w:val="19"/>
        </w:rPr>
        <w:t>Ukrajin</w:t>
      </w:r>
      <w:r>
        <w:rPr>
          <w:rStyle w:val="Siln"/>
          <w:rFonts w:ascii="Tahoma" w:hAnsi="Tahoma" w:cs="Tahoma"/>
          <w:sz w:val="19"/>
          <w:szCs w:val="19"/>
        </w:rPr>
        <w:t>y</w:t>
      </w:r>
      <w:r w:rsidR="00C00B4B">
        <w:rPr>
          <w:rStyle w:val="Siln"/>
          <w:rFonts w:ascii="Tahoma" w:hAnsi="Tahoma" w:cs="Tahoma"/>
          <w:sz w:val="19"/>
          <w:szCs w:val="19"/>
        </w:rPr>
        <w:t xml:space="preserve"> prichádzajúci na územie </w:t>
      </w:r>
      <w:r w:rsidR="00815133">
        <w:rPr>
          <w:rStyle w:val="Siln"/>
          <w:rFonts w:ascii="Tahoma" w:hAnsi="Tahoma" w:cs="Tahoma"/>
          <w:sz w:val="19"/>
          <w:szCs w:val="19"/>
        </w:rPr>
        <w:t xml:space="preserve">SR </w:t>
      </w:r>
      <w:r w:rsidR="00C00B4B">
        <w:rPr>
          <w:rStyle w:val="Siln"/>
          <w:rFonts w:ascii="Tahoma" w:hAnsi="Tahoma" w:cs="Tahoma"/>
          <w:sz w:val="19"/>
          <w:szCs w:val="19"/>
        </w:rPr>
        <w:t>z vojnou postihnutej domoviny môžu od 1.marca 2022 žiadať o poskytnutie dočasného útočiska v Slovenskej republike.</w:t>
      </w:r>
    </w:p>
    <w:p w:rsidR="00C00B4B" w:rsidRDefault="00C00B4B">
      <w:pPr>
        <w:rPr>
          <w:rStyle w:val="Siln"/>
          <w:rFonts w:ascii="Tahoma" w:hAnsi="Tahoma" w:cs="Tahoma"/>
          <w:color w:val="000000"/>
          <w:sz w:val="19"/>
          <w:szCs w:val="19"/>
        </w:rPr>
      </w:pPr>
      <w:r>
        <w:rPr>
          <w:rStyle w:val="Siln"/>
          <w:rFonts w:ascii="Tahoma" w:hAnsi="Tahoma" w:cs="Tahoma"/>
          <w:color w:val="000000"/>
          <w:sz w:val="19"/>
          <w:szCs w:val="19"/>
        </w:rPr>
        <w:t>Odbor krízového riadenia Okresného úradu Senec  spracoval</w:t>
      </w:r>
      <w:r>
        <w:rPr>
          <w:rStyle w:val="Siln"/>
          <w:rFonts w:ascii="Tahoma" w:hAnsi="Tahoma" w:cs="Tahoma"/>
          <w:sz w:val="19"/>
          <w:szCs w:val="19"/>
        </w:rPr>
        <w:t xml:space="preserve"> </w:t>
      </w:r>
      <w:r w:rsidR="00D76EB2">
        <w:rPr>
          <w:rStyle w:val="Siln"/>
          <w:rFonts w:ascii="Tahoma" w:hAnsi="Tahoma" w:cs="Tahoma"/>
          <w:sz w:val="19"/>
          <w:szCs w:val="19"/>
        </w:rPr>
        <w:t xml:space="preserve">pre mesto a obce v okrese Senec </w:t>
      </w:r>
      <w:r>
        <w:rPr>
          <w:rStyle w:val="Siln"/>
          <w:rFonts w:ascii="Tahoma" w:hAnsi="Tahoma" w:cs="Tahoma"/>
          <w:sz w:val="19"/>
          <w:szCs w:val="19"/>
        </w:rPr>
        <w:t>súhrn najdôležitejších informácií o inštitúte dočasného útočiska:</w:t>
      </w:r>
    </w:p>
    <w:p w:rsidR="00C00B4B" w:rsidRPr="00D76EB2" w:rsidRDefault="00C00B4B" w:rsidP="00D76E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EB2">
        <w:rPr>
          <w:rFonts w:ascii="Times New Roman" w:hAnsi="Times New Roman" w:cs="Times New Roman"/>
          <w:sz w:val="24"/>
          <w:szCs w:val="24"/>
        </w:rPr>
        <w:t>Aktuálna novela zákona o azyle, ktorá je účinná od 26.2.2022 umožňuje obyvateľom Ukrajiny okamžitú pomoc  a ochranu pred dôsledkami ozbrojeného konfliktu,</w:t>
      </w:r>
    </w:p>
    <w:p w:rsidR="004C4064" w:rsidRPr="00D76EB2" w:rsidRDefault="004C4064" w:rsidP="00D76E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EB2">
        <w:rPr>
          <w:rStyle w:val="A2"/>
          <w:rFonts w:ascii="Times New Roman" w:hAnsi="Times New Roman" w:cs="Times New Roman"/>
          <w:b/>
          <w:sz w:val="24"/>
          <w:szCs w:val="24"/>
        </w:rPr>
        <w:t>Pri vstupe na územie</w:t>
      </w:r>
      <w:r w:rsidRPr="00D76EB2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Pr="00D76EB2">
        <w:rPr>
          <w:rStyle w:val="A2"/>
          <w:rFonts w:ascii="Times New Roman" w:hAnsi="Times New Roman" w:cs="Times New Roman"/>
          <w:b/>
          <w:sz w:val="24"/>
          <w:szCs w:val="24"/>
        </w:rPr>
        <w:t>SR</w:t>
      </w:r>
      <w:r w:rsidRPr="00D76EB2">
        <w:rPr>
          <w:rStyle w:val="A2"/>
          <w:rFonts w:ascii="Times New Roman" w:hAnsi="Times New Roman" w:cs="Times New Roman"/>
          <w:sz w:val="24"/>
          <w:szCs w:val="24"/>
        </w:rPr>
        <w:t xml:space="preserve"> treba požiadať o dočasné útočisko príslušníkov Policajného zboru počas kontroly priamo na hraničnom priechode – </w:t>
      </w:r>
      <w:r w:rsidRPr="00815133">
        <w:rPr>
          <w:rStyle w:val="A2"/>
          <w:rFonts w:ascii="Times New Roman" w:hAnsi="Times New Roman" w:cs="Times New Roman"/>
          <w:b/>
          <w:sz w:val="24"/>
          <w:szCs w:val="24"/>
        </w:rPr>
        <w:t xml:space="preserve">„tzv. </w:t>
      </w:r>
      <w:proofErr w:type="spellStart"/>
      <w:r w:rsidRPr="00815133">
        <w:rPr>
          <w:rStyle w:val="A2"/>
          <w:rFonts w:ascii="Times New Roman" w:hAnsi="Times New Roman" w:cs="Times New Roman"/>
          <w:b/>
          <w:sz w:val="24"/>
          <w:szCs w:val="24"/>
        </w:rPr>
        <w:t>hotspoty</w:t>
      </w:r>
      <w:proofErr w:type="spellEnd"/>
      <w:r w:rsidRPr="00815133">
        <w:rPr>
          <w:rStyle w:val="A2"/>
          <w:rFonts w:ascii="Times New Roman" w:hAnsi="Times New Roman" w:cs="Times New Roman"/>
          <w:b/>
          <w:sz w:val="24"/>
          <w:szCs w:val="24"/>
        </w:rPr>
        <w:t>“.</w:t>
      </w:r>
      <w:r w:rsidRPr="00D76EB2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</w:p>
    <w:p w:rsidR="006B7287" w:rsidRPr="006B7287" w:rsidRDefault="004C4064" w:rsidP="00D76EB2">
      <w:pPr>
        <w:pStyle w:val="Odsekzoznamu"/>
        <w:numPr>
          <w:ilvl w:val="0"/>
          <w:numId w:val="1"/>
        </w:numPr>
        <w:jc w:val="both"/>
        <w:rPr>
          <w:rStyle w:val="A2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7287">
        <w:rPr>
          <w:rStyle w:val="A2"/>
          <w:rFonts w:ascii="Times New Roman" w:hAnsi="Times New Roman" w:cs="Times New Roman"/>
          <w:b/>
          <w:color w:val="000000" w:themeColor="text1"/>
          <w:sz w:val="24"/>
          <w:szCs w:val="24"/>
        </w:rPr>
        <w:t>Ak sa už nachádzate na území</w:t>
      </w:r>
      <w:r w:rsidRPr="006B7287">
        <w:rPr>
          <w:rStyle w:val="A2"/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D76EB2" w:rsidRPr="006B7287">
        <w:rPr>
          <w:rStyle w:val="A2"/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B7287">
        <w:rPr>
          <w:rStyle w:val="A2"/>
          <w:rFonts w:ascii="Times New Roman" w:hAnsi="Times New Roman" w:cs="Times New Roman"/>
          <w:color w:val="000000" w:themeColor="text1"/>
          <w:sz w:val="24"/>
          <w:szCs w:val="24"/>
        </w:rPr>
        <w:t xml:space="preserve">, môžete požiadať o dočasné útočisko na príslušnom oddelení cudzineckej polície Policajného zboru podľa miesta, kde ste ubytovaný </w:t>
      </w:r>
      <w:r w:rsidRPr="006B7287">
        <w:rPr>
          <w:rStyle w:val="A2"/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hyperlink r:id="rId6" w:history="1">
        <w:r w:rsidRPr="006B7287">
          <w:rPr>
            <w:rStyle w:val="Hypertextovprepojenie"/>
            <w:rFonts w:ascii="Times New Roman" w:hAnsi="Times New Roman" w:cs="Times New Roman"/>
            <w:bCs/>
            <w:i/>
            <w:color w:val="000000" w:themeColor="text1"/>
            <w:sz w:val="24"/>
            <w:szCs w:val="24"/>
          </w:rPr>
          <w:t>https://www.minv.sk/?kontakt-na-oddelenia-cudzineckej-policie-pz</w:t>
        </w:r>
      </w:hyperlink>
      <w:r w:rsidRPr="006B7287">
        <w:rPr>
          <w:rStyle w:val="A2"/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6B7287" w:rsidRPr="006B7287" w:rsidRDefault="006B7287" w:rsidP="00D76E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7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na oddelenie cudzineckej polície PZ Bratislava:</w:t>
      </w:r>
    </w:p>
    <w:p w:rsidR="006B7287" w:rsidRPr="006B7287" w:rsidRDefault="006B7287" w:rsidP="006B7287">
      <w:pPr>
        <w:pStyle w:val="Odsekzoznamu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7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Regrútska 4, Bratislava 831 07 </w:t>
      </w:r>
      <w:r w:rsidRPr="006B7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7287">
        <w:rPr>
          <w:rFonts w:ascii="Times New Roman" w:hAnsi="Times New Roman" w:cs="Times New Roman"/>
          <w:color w:val="000000" w:themeColor="text1"/>
          <w:sz w:val="24"/>
          <w:szCs w:val="24"/>
        </w:rPr>
        <w:t>GPS: N 48.2098064 E 17.190732000000025</w:t>
      </w:r>
    </w:p>
    <w:p w:rsidR="006B7287" w:rsidRPr="006B7287" w:rsidRDefault="006B7287" w:rsidP="006B7287">
      <w:pPr>
        <w:pStyle w:val="Odsekzoznamu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72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+421 9610 36999; +421 9610 36959</w:t>
      </w:r>
    </w:p>
    <w:p w:rsidR="004C4064" w:rsidRPr="006B7287" w:rsidRDefault="004C4064" w:rsidP="00D76EB2">
      <w:pPr>
        <w:pStyle w:val="Odsekzoznamu"/>
        <w:numPr>
          <w:ilvl w:val="0"/>
          <w:numId w:val="1"/>
        </w:numPr>
        <w:jc w:val="both"/>
        <w:rPr>
          <w:rStyle w:val="A2"/>
          <w:rFonts w:ascii="Times New Roman" w:hAnsi="Times New Roman" w:cs="Times New Roman"/>
          <w:b/>
          <w:color w:val="FF0000"/>
          <w:sz w:val="24"/>
          <w:szCs w:val="24"/>
        </w:rPr>
      </w:pPr>
      <w:r w:rsidRPr="006B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 vybaveniu dočasného útočiska potrebujete </w:t>
      </w:r>
      <w:r w:rsidRPr="006B7287">
        <w:rPr>
          <w:rStyle w:val="A2"/>
          <w:rFonts w:ascii="Times New Roman" w:hAnsi="Times New Roman" w:cs="Times New Roman"/>
          <w:b/>
          <w:color w:val="FF0000"/>
          <w:sz w:val="24"/>
          <w:szCs w:val="24"/>
        </w:rPr>
        <w:t>cestovný, identifikačný alebo iný doklad.</w:t>
      </w:r>
    </w:p>
    <w:p w:rsidR="004C4064" w:rsidRPr="00D76EB2" w:rsidRDefault="004C4064" w:rsidP="00D76E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EB2">
        <w:rPr>
          <w:rStyle w:val="A2"/>
          <w:rFonts w:ascii="Times New Roman" w:hAnsi="Times New Roman" w:cs="Times New Roman"/>
          <w:color w:val="auto"/>
          <w:sz w:val="24"/>
          <w:szCs w:val="24"/>
        </w:rPr>
        <w:t>Dočasné útočisko vám bude poskytnuté, aj keď nemáte žiadne doklady, v takom prípade bude o vašej žiadosti rozhodnuté približne do 30 dní. Ubytovanie, stravu, zdravotnú starostlivosť a hygienické potreby dostanete ihneď.</w:t>
      </w:r>
    </w:p>
    <w:p w:rsidR="00C00B4B" w:rsidRPr="00D76EB2" w:rsidRDefault="00C00B4B" w:rsidP="00D76E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Dočasné útočisko sa vťahuje na štátnych občanov Ukrajiny a ich príbuzných bez ukrajinskej štátnej príslušnosti, konkrétne: na manžela štátneho občana Ukrajiny,  na maloleté dieťa štátneho občana Ukrajiny alebo maloleté dieťa manžela štátneho občana Ukrajiny, na rodiča maloletého dieťaťa, ktoré je štátnym občanom Ukrajiny.</w:t>
      </w:r>
    </w:p>
    <w:p w:rsidR="00C00B4B" w:rsidRPr="00D76EB2" w:rsidRDefault="00C00B4B" w:rsidP="00D76E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EB2">
        <w:rPr>
          <w:rFonts w:ascii="Times New Roman" w:hAnsi="Times New Roman" w:cs="Times New Roman"/>
          <w:sz w:val="24"/>
          <w:szCs w:val="24"/>
        </w:rPr>
        <w:t>Poskytovanie dočasného útočiska sa nevzťahuje na Ukrajincov, ktorí majú u nás trvalý či prechodný pobyt, žiadateľom o azyl, či ľuďom, ktorí azyl alebo doplnkovú ochranu už získali.</w:t>
      </w:r>
    </w:p>
    <w:p w:rsidR="00C00B4B" w:rsidRPr="00D76EB2" w:rsidRDefault="00C00B4B" w:rsidP="00D76E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B2">
        <w:rPr>
          <w:rFonts w:ascii="Times New Roman" w:hAnsi="Times New Roman" w:cs="Times New Roman"/>
          <w:color w:val="000000"/>
          <w:sz w:val="24"/>
          <w:szCs w:val="24"/>
        </w:rPr>
        <w:t>Inštitút dočasného útočiska bude S</w:t>
      </w:r>
      <w:r w:rsidR="00D76EB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76EB2">
        <w:rPr>
          <w:rFonts w:ascii="Times New Roman" w:hAnsi="Times New Roman" w:cs="Times New Roman"/>
          <w:color w:val="000000"/>
          <w:sz w:val="24"/>
          <w:szCs w:val="24"/>
        </w:rPr>
        <w:t xml:space="preserve"> občanom Ukrajiny a ich príbuzným poskytovať do konca roku 2022.</w:t>
      </w:r>
    </w:p>
    <w:p w:rsidR="00C00B4B" w:rsidRPr="00D76EB2" w:rsidRDefault="00C00B4B" w:rsidP="00D76E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B2">
        <w:rPr>
          <w:rFonts w:ascii="Times New Roman" w:hAnsi="Times New Roman" w:cs="Times New Roman"/>
          <w:b/>
          <w:color w:val="000000"/>
          <w:sz w:val="24"/>
          <w:szCs w:val="24"/>
        </w:rPr>
        <w:t>Žiadosti tých, ktorí hodnoverne preukážu totožnosť a štátnu príslušnosť, bude možné posudzovať v zrýchlenom konaní.</w:t>
      </w:r>
    </w:p>
    <w:p w:rsidR="004C4064" w:rsidRPr="00D76EB2" w:rsidRDefault="00C00B4B" w:rsidP="00D76EB2">
      <w:pPr>
        <w:pStyle w:val="Odsekzoznamu"/>
        <w:numPr>
          <w:ilvl w:val="0"/>
          <w:numId w:val="1"/>
        </w:numPr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D76EB2">
        <w:rPr>
          <w:rFonts w:ascii="Times New Roman" w:hAnsi="Times New Roman" w:cs="Times New Roman"/>
          <w:color w:val="000000"/>
          <w:sz w:val="24"/>
          <w:szCs w:val="24"/>
        </w:rPr>
        <w:t>Svoju totožnosť môžu však žiadatelia preukázať napríklad aj predložením vodičského preukazu spolu s rodným listom, platným, ale aj neplatným cestovným dokladom, dokladom totožnosti či </w:t>
      </w:r>
      <w:r w:rsidRPr="00D76EB2">
        <w:rPr>
          <w:rStyle w:val="Siln"/>
          <w:rFonts w:ascii="Times New Roman" w:hAnsi="Times New Roman" w:cs="Times New Roman"/>
          <w:sz w:val="24"/>
          <w:szCs w:val="24"/>
        </w:rPr>
        <w:t>akýmkoľvek iným dokladom s fotografiou spolu s rodným listom.</w:t>
      </w:r>
    </w:p>
    <w:p w:rsidR="004C4064" w:rsidRPr="004C4064" w:rsidRDefault="004C4064" w:rsidP="004C4064">
      <w:pPr>
        <w:pStyle w:val="Odsekzoznamu"/>
        <w:numPr>
          <w:ilvl w:val="0"/>
          <w:numId w:val="1"/>
        </w:numPr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Style w:val="Siln"/>
          <w:rFonts w:ascii="Tahoma" w:hAnsi="Tahoma" w:cs="Tahoma"/>
          <w:sz w:val="19"/>
          <w:szCs w:val="19"/>
        </w:rPr>
        <w:t xml:space="preserve">Inštitút dočasného útočiska bolo vyhlásené Uznesením Vlády SR č.144 zo dňa 28.2.2022. Link na uznesenie: </w:t>
      </w:r>
    </w:p>
    <w:p w:rsidR="004C4064" w:rsidRPr="004C4064" w:rsidRDefault="00D76EB2" w:rsidP="004C4064">
      <w:pPr>
        <w:pStyle w:val="Odsekzoznamu"/>
        <w:numPr>
          <w:ilvl w:val="0"/>
          <w:numId w:val="1"/>
        </w:numPr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Style w:val="Siln"/>
          <w:rFonts w:ascii="Tahoma" w:hAnsi="Tahoma" w:cs="Tahoma"/>
          <w:sz w:val="19"/>
          <w:szCs w:val="19"/>
        </w:rPr>
        <w:t>I</w:t>
      </w:r>
      <w:r w:rsidR="004C4064">
        <w:rPr>
          <w:rStyle w:val="Siln"/>
          <w:rFonts w:ascii="Tahoma" w:hAnsi="Tahoma" w:cs="Tahoma"/>
          <w:sz w:val="19"/>
          <w:szCs w:val="19"/>
        </w:rPr>
        <w:t xml:space="preserve">nformačný leták aj v ukrajinskom </w:t>
      </w:r>
      <w:r>
        <w:rPr>
          <w:rStyle w:val="Siln"/>
          <w:rFonts w:ascii="Tahoma" w:hAnsi="Tahoma" w:cs="Tahoma"/>
          <w:sz w:val="19"/>
          <w:szCs w:val="19"/>
        </w:rPr>
        <w:t>jazyku prikladáme v prílohe e-mailu.</w:t>
      </w:r>
    </w:p>
    <w:p w:rsidR="004C4064" w:rsidRPr="00D76EB2" w:rsidRDefault="004C4064" w:rsidP="004C4064">
      <w:pPr>
        <w:pStyle w:val="Odsekzoznamu"/>
        <w:numPr>
          <w:ilvl w:val="0"/>
          <w:numId w:val="1"/>
        </w:numPr>
        <w:rPr>
          <w:rStyle w:val="Siln"/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D76EB2">
        <w:rPr>
          <w:rStyle w:val="Siln"/>
          <w:rFonts w:ascii="Tahoma" w:hAnsi="Tahoma" w:cs="Tahoma"/>
          <w:color w:val="FF0000"/>
          <w:sz w:val="19"/>
          <w:szCs w:val="19"/>
        </w:rPr>
        <w:t xml:space="preserve">Bližšie </w:t>
      </w:r>
      <w:proofErr w:type="spellStart"/>
      <w:r w:rsidRPr="00D76EB2">
        <w:rPr>
          <w:rStyle w:val="Siln"/>
          <w:rFonts w:ascii="Tahoma" w:hAnsi="Tahoma" w:cs="Tahoma"/>
          <w:color w:val="FF0000"/>
          <w:sz w:val="19"/>
          <w:szCs w:val="19"/>
        </w:rPr>
        <w:t>infolinky</w:t>
      </w:r>
      <w:proofErr w:type="spellEnd"/>
      <w:r w:rsidRPr="00D76EB2">
        <w:rPr>
          <w:rStyle w:val="Siln"/>
          <w:rFonts w:ascii="Tahoma" w:hAnsi="Tahoma" w:cs="Tahoma"/>
          <w:color w:val="FF0000"/>
          <w:sz w:val="19"/>
          <w:szCs w:val="19"/>
        </w:rPr>
        <w:t>: +421 513 816 111; +421 259 765 111</w:t>
      </w:r>
    </w:p>
    <w:p w:rsidR="004C4064" w:rsidRPr="00D76EB2" w:rsidRDefault="004C4064" w:rsidP="004C4064">
      <w:pPr>
        <w:pStyle w:val="Odsekzoznamu"/>
        <w:numPr>
          <w:ilvl w:val="0"/>
          <w:numId w:val="1"/>
        </w:numPr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>
        <w:rPr>
          <w:rStyle w:val="Siln"/>
          <w:rFonts w:ascii="Tahoma" w:hAnsi="Tahoma" w:cs="Tahoma"/>
          <w:b w:val="0"/>
          <w:bCs w:val="0"/>
          <w:sz w:val="19"/>
          <w:szCs w:val="19"/>
        </w:rPr>
        <w:t xml:space="preserve">Webová stránka: </w:t>
      </w:r>
      <w:hyperlink r:id="rId7" w:history="1">
        <w:r w:rsidRPr="00A85542">
          <w:rPr>
            <w:rStyle w:val="Hypertextovprepojenie"/>
            <w:rFonts w:ascii="Tahoma" w:hAnsi="Tahoma" w:cs="Tahoma"/>
            <w:sz w:val="19"/>
            <w:szCs w:val="19"/>
          </w:rPr>
          <w:t>http://pomocpreukrajinu.sk/</w:t>
        </w:r>
      </w:hyperlink>
      <w:r>
        <w:rPr>
          <w:rStyle w:val="Siln"/>
          <w:rFonts w:ascii="Tahoma" w:hAnsi="Tahoma" w:cs="Tahoma"/>
          <w:sz w:val="19"/>
          <w:szCs w:val="19"/>
        </w:rPr>
        <w:t xml:space="preserve">  </w:t>
      </w:r>
    </w:p>
    <w:p w:rsidR="00D76EB2" w:rsidRDefault="00D76EB2" w:rsidP="00D76EB2">
      <w:pPr>
        <w:ind w:left="360"/>
        <w:rPr>
          <w:rStyle w:val="Siln"/>
          <w:rFonts w:ascii="Times New Roman" w:hAnsi="Times New Roman" w:cs="Times New Roman"/>
          <w:bCs w:val="0"/>
          <w:sz w:val="24"/>
          <w:szCs w:val="24"/>
        </w:rPr>
      </w:pPr>
    </w:p>
    <w:p w:rsidR="00F00B4A" w:rsidRDefault="00F00B4A" w:rsidP="00F00B4A">
      <w:pPr>
        <w:jc w:val="both"/>
      </w:pPr>
      <w:r>
        <w:rPr>
          <w:rStyle w:val="Siln"/>
          <w:rFonts w:ascii="Times New Roman" w:hAnsi="Times New Roman" w:cs="Times New Roman"/>
          <w:bCs w:val="0"/>
          <w:sz w:val="24"/>
          <w:szCs w:val="24"/>
        </w:rPr>
        <w:t xml:space="preserve">Zároveň Vám dávame do pozornosti kontakt na </w:t>
      </w:r>
      <w:r w:rsidRPr="00F00B4A"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</w:t>
      </w:r>
      <w:r w:rsidRPr="00F00B4A">
        <w:rPr>
          <w:b/>
          <w:color w:val="FF0000"/>
        </w:rPr>
        <w:t>igračné informačné centrum Medzinárodnej organizácie pre migráciu (IOM),</w:t>
      </w:r>
      <w:r w:rsidRPr="00F00B4A">
        <w:rPr>
          <w:color w:val="FF0000"/>
        </w:rPr>
        <w:t xml:space="preserve"> </w:t>
      </w:r>
      <w:r>
        <w:t xml:space="preserve">ktoré </w:t>
      </w:r>
      <w:r>
        <w:rPr>
          <w:b/>
          <w:bCs/>
        </w:rPr>
        <w:t>poskytuje bezplatné právne poradenstvo a asistenciu pre cudzincov</w:t>
      </w:r>
      <w:r>
        <w:t xml:space="preserve"> z krajín mimo EÚ (štátnych príslušníkov tretích krajín) v slovenskom alebo anglickom jazyku v oblastiach pobytu, </w:t>
      </w:r>
      <w:r>
        <w:rPr>
          <w:b/>
          <w:bCs/>
        </w:rPr>
        <w:t>dobrovoľného návratu do krajín pôvodu</w:t>
      </w:r>
      <w:r>
        <w:t xml:space="preserve">, zamestnania, podnikania, zlúčenia rodiny, bývania, sociálneho zabezpečenia, zdravotnej starostlivosti a zdravotného poistenia, vzdelávania, štátneho občianstva a iných oblastiach života a pobytu cudzincov na Slovensku: </w:t>
      </w:r>
      <w:hyperlink r:id="rId8" w:history="1">
        <w:r>
          <w:rPr>
            <w:rStyle w:val="Hypertextovprepojenie"/>
          </w:rPr>
          <w:t>https://www.mic.iom.sk/sk/</w:t>
        </w:r>
      </w:hyperlink>
    </w:p>
    <w:p w:rsidR="00F00B4A" w:rsidRPr="00F00B4A" w:rsidRDefault="00F00B4A" w:rsidP="00F00B4A">
      <w:pPr>
        <w:rPr>
          <w:b/>
        </w:rPr>
      </w:pPr>
      <w:r w:rsidRPr="00F00B4A">
        <w:rPr>
          <w:b/>
        </w:rPr>
        <w:t>Kontakt v Bratislave:</w:t>
      </w:r>
    </w:p>
    <w:p w:rsidR="00F00B4A" w:rsidRDefault="00F00B4A" w:rsidP="00F00B4A">
      <w:r>
        <w:t>PON - PIA: od 9:00 do 12:00 a od 13:00 do 17:00</w:t>
      </w:r>
      <w:r>
        <w:br/>
      </w:r>
      <w:r>
        <w:rPr>
          <w:rStyle w:val="Siln"/>
        </w:rPr>
        <w:t>Tel:</w:t>
      </w:r>
      <w:r>
        <w:t xml:space="preserve"> </w:t>
      </w:r>
      <w:hyperlink r:id="rId9" w:history="1">
        <w:r>
          <w:rPr>
            <w:rStyle w:val="Hypertextovprepojenie"/>
            <w:b/>
            <w:bCs/>
          </w:rPr>
          <w:t>0850 211 478</w:t>
        </w:r>
      </w:hyperlink>
      <w:r>
        <w:t xml:space="preserve"> (zvýhodnené číslo z územia SR) </w:t>
      </w:r>
      <w:hyperlink r:id="rId10" w:history="1">
        <w:r>
          <w:rPr>
            <w:rStyle w:val="Hypertextovprepojenie"/>
            <w:b/>
            <w:bCs/>
          </w:rPr>
          <w:t>+421 2 5263 0023</w:t>
        </w:r>
      </w:hyperlink>
      <w:r>
        <w:br/>
      </w:r>
      <w:r>
        <w:rPr>
          <w:rStyle w:val="Siln"/>
        </w:rPr>
        <w:t>Fax:</w:t>
      </w:r>
      <w:r>
        <w:t xml:space="preserve"> +421 2 5263 0093 </w:t>
      </w:r>
      <w:r>
        <w:rPr>
          <w:rStyle w:val="Siln"/>
        </w:rPr>
        <w:t>Email:</w:t>
      </w:r>
      <w:r>
        <w:t xml:space="preserve"> </w:t>
      </w:r>
      <w:hyperlink r:id="rId11" w:history="1">
        <w:r>
          <w:rPr>
            <w:rStyle w:val="Hypertextovprepojenie"/>
          </w:rPr>
          <w:t>mic@iom.int</w:t>
        </w:r>
      </w:hyperlink>
    </w:p>
    <w:p w:rsidR="00F00B4A" w:rsidRPr="00F00B4A" w:rsidRDefault="00F00B4A" w:rsidP="00F00B4A">
      <w:pPr>
        <w:jc w:val="both"/>
        <w:rPr>
          <w:b/>
        </w:rPr>
      </w:pPr>
      <w:r w:rsidRPr="00F00B4A">
        <w:rPr>
          <w:b/>
        </w:rPr>
        <w:t xml:space="preserve">V súčasnosti pracovníci IOM poskytujú svoje služby priamo na slovensko-ukrajinskej hranici , telefonicky alebo e-mailom. </w:t>
      </w:r>
    </w:p>
    <w:sectPr w:rsidR="00F00B4A" w:rsidRPr="00F00B4A" w:rsidSect="004C40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Sans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589A506B"/>
    <w:multiLevelType w:val="hybridMultilevel"/>
    <w:tmpl w:val="9BC07A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E7937"/>
    <w:multiLevelType w:val="multilevel"/>
    <w:tmpl w:val="0B4A70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B"/>
    <w:rsid w:val="002E26FF"/>
    <w:rsid w:val="004C4064"/>
    <w:rsid w:val="006B7287"/>
    <w:rsid w:val="0073727B"/>
    <w:rsid w:val="00815133"/>
    <w:rsid w:val="00BA42F3"/>
    <w:rsid w:val="00C00B4B"/>
    <w:rsid w:val="00D76EB2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semiHidden/>
    <w:unhideWhenUsed/>
    <w:qFormat/>
    <w:rsid w:val="00F00B4A"/>
    <w:pPr>
      <w:keepNext/>
      <w:spacing w:before="40" w:after="0" w:line="240" w:lineRule="auto"/>
      <w:outlineLvl w:val="2"/>
    </w:pPr>
    <w:rPr>
      <w:rFonts w:ascii="Calibri Light" w:hAnsi="Calibri Light" w:cs="Times New Roman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00B4B"/>
    <w:rPr>
      <w:b/>
      <w:bCs/>
    </w:rPr>
  </w:style>
  <w:style w:type="character" w:styleId="Zvraznenie">
    <w:name w:val="Emphasis"/>
    <w:basedOn w:val="Predvolenpsmoodseku"/>
    <w:uiPriority w:val="20"/>
    <w:qFormat/>
    <w:rsid w:val="00C00B4B"/>
    <w:rPr>
      <w:i/>
      <w:iCs/>
    </w:rPr>
  </w:style>
  <w:style w:type="paragraph" w:styleId="Odsekzoznamu">
    <w:name w:val="List Paragraph"/>
    <w:basedOn w:val="Normlny"/>
    <w:uiPriority w:val="34"/>
    <w:qFormat/>
    <w:rsid w:val="00C00B4B"/>
    <w:pPr>
      <w:ind w:left="720"/>
      <w:contextualSpacing/>
    </w:pPr>
  </w:style>
  <w:style w:type="paragraph" w:customStyle="1" w:styleId="xxmsonormal">
    <w:name w:val="x_xmsonormal"/>
    <w:basedOn w:val="Normlny"/>
    <w:rsid w:val="00C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00B4B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00B4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00B4B"/>
    <w:rPr>
      <w:rFonts w:cs="Source Sans Pro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C406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06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00B4A"/>
    <w:rPr>
      <w:rFonts w:ascii="Calibri Light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semiHidden/>
    <w:unhideWhenUsed/>
    <w:qFormat/>
    <w:rsid w:val="00F00B4A"/>
    <w:pPr>
      <w:keepNext/>
      <w:spacing w:before="40" w:after="0" w:line="240" w:lineRule="auto"/>
      <w:outlineLvl w:val="2"/>
    </w:pPr>
    <w:rPr>
      <w:rFonts w:ascii="Calibri Light" w:hAnsi="Calibri Light" w:cs="Times New Roman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00B4B"/>
    <w:rPr>
      <w:b/>
      <w:bCs/>
    </w:rPr>
  </w:style>
  <w:style w:type="character" w:styleId="Zvraznenie">
    <w:name w:val="Emphasis"/>
    <w:basedOn w:val="Predvolenpsmoodseku"/>
    <w:uiPriority w:val="20"/>
    <w:qFormat/>
    <w:rsid w:val="00C00B4B"/>
    <w:rPr>
      <w:i/>
      <w:iCs/>
    </w:rPr>
  </w:style>
  <w:style w:type="paragraph" w:styleId="Odsekzoznamu">
    <w:name w:val="List Paragraph"/>
    <w:basedOn w:val="Normlny"/>
    <w:uiPriority w:val="34"/>
    <w:qFormat/>
    <w:rsid w:val="00C00B4B"/>
    <w:pPr>
      <w:ind w:left="720"/>
      <w:contextualSpacing/>
    </w:pPr>
  </w:style>
  <w:style w:type="paragraph" w:customStyle="1" w:styleId="xxmsonormal">
    <w:name w:val="x_xmsonormal"/>
    <w:basedOn w:val="Normlny"/>
    <w:rsid w:val="00C0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00B4B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00B4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00B4B"/>
    <w:rPr>
      <w:rFonts w:cs="Source Sans Pro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C406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06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00B4A"/>
    <w:rPr>
      <w:rFonts w:ascii="Calibri Light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.iom.sk/s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omocpreukrajinu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?kontakt-na-oddelenia-cudzineckej-policie-pz" TargetMode="External"/><Relationship Id="rId11" Type="http://schemas.openxmlformats.org/officeDocument/2006/relationships/hyperlink" Target="mailto:mic@iom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421252630023" TargetMode="External"/><Relationship Id="rId4" Type="http://schemas.openxmlformats.org/officeDocument/2006/relationships/settings" Target="settings.xml"/><Relationship Id="rId9" Type="http://schemas.openxmlformats.org/officeDocument/2006/relationships/hyperlink" Target="tel:085021147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Hanko</dc:creator>
  <cp:lastModifiedBy>Ivan Hanko</cp:lastModifiedBy>
  <cp:revision>5</cp:revision>
  <dcterms:created xsi:type="dcterms:W3CDTF">2022-03-03T13:36:00Z</dcterms:created>
  <dcterms:modified xsi:type="dcterms:W3CDTF">2022-03-04T09:32:00Z</dcterms:modified>
</cp:coreProperties>
</file>