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5" w:rsidRPr="00865646" w:rsidRDefault="007823D5" w:rsidP="007823D5">
      <w:pPr>
        <w:pStyle w:val="Hlavika"/>
        <w:pBdr>
          <w:bottom w:val="single" w:sz="4" w:space="1" w:color="000000"/>
        </w:pBdr>
        <w:jc w:val="center"/>
        <w:rPr>
          <w:b/>
          <w:bCs/>
          <w:spacing w:val="60"/>
          <w:sz w:val="40"/>
          <w:szCs w:val="40"/>
          <w:lang w:val="sk-SK"/>
        </w:rPr>
      </w:pPr>
      <w:r w:rsidRPr="00865646">
        <w:rPr>
          <w:b/>
          <w:bCs/>
          <w:spacing w:val="60"/>
          <w:sz w:val="40"/>
          <w:szCs w:val="40"/>
          <w:lang w:val="sk-SK"/>
        </w:rPr>
        <w:t>MESTO SENEC</w:t>
      </w:r>
    </w:p>
    <w:p w:rsidR="007823D5" w:rsidRPr="00865646" w:rsidRDefault="007823D5" w:rsidP="007823D5">
      <w:pPr>
        <w:pStyle w:val="Hlavika"/>
        <w:pBdr>
          <w:bottom w:val="single" w:sz="4" w:space="1" w:color="000000"/>
        </w:pBdr>
        <w:jc w:val="center"/>
        <w:rPr>
          <w:sz w:val="28"/>
          <w:szCs w:val="28"/>
          <w:lang w:val="sk-SK"/>
        </w:rPr>
      </w:pPr>
      <w:r w:rsidRPr="00865646">
        <w:rPr>
          <w:b/>
          <w:bCs/>
          <w:spacing w:val="60"/>
          <w:sz w:val="28"/>
          <w:szCs w:val="28"/>
          <w:lang w:val="sk-SK"/>
        </w:rPr>
        <w:t>Mierové námestie 8</w:t>
      </w:r>
      <w:r w:rsidRPr="00865646">
        <w:rPr>
          <w:b/>
          <w:bCs/>
          <w:spacing w:val="60"/>
          <w:sz w:val="28"/>
          <w:szCs w:val="28"/>
        </w:rPr>
        <w:t xml:space="preserve">, 903 01 </w:t>
      </w:r>
      <w:r w:rsidRPr="00865646">
        <w:rPr>
          <w:b/>
          <w:bCs/>
          <w:spacing w:val="60"/>
          <w:sz w:val="28"/>
          <w:szCs w:val="28"/>
          <w:lang w:val="sk-SK"/>
        </w:rPr>
        <w:t>Senec</w:t>
      </w:r>
    </w:p>
    <w:p w:rsidR="00760230" w:rsidRPr="00E72898" w:rsidRDefault="00760230" w:rsidP="00760230">
      <w:pPr>
        <w:rPr>
          <w:sz w:val="20"/>
        </w:rPr>
      </w:pPr>
    </w:p>
    <w:p w:rsidR="00760230" w:rsidRPr="00E72898" w:rsidRDefault="00760230" w:rsidP="00760230">
      <w:pPr>
        <w:jc w:val="right"/>
        <w:rPr>
          <w:lang w:val="de-DE"/>
        </w:rPr>
      </w:pPr>
    </w:p>
    <w:p w:rsidR="00760230" w:rsidRPr="00E72898" w:rsidRDefault="00760230" w:rsidP="00760230">
      <w:pPr>
        <w:jc w:val="right"/>
        <w:rPr>
          <w:lang w:val="de-DE"/>
        </w:rPr>
      </w:pPr>
    </w:p>
    <w:p w:rsidR="00760230" w:rsidRPr="00E72898" w:rsidRDefault="00760230" w:rsidP="00760230">
      <w:pPr>
        <w:jc w:val="right"/>
        <w:rPr>
          <w:lang w:val="de-DE"/>
        </w:rPr>
      </w:pPr>
    </w:p>
    <w:p w:rsidR="00760230" w:rsidRPr="00E72898" w:rsidRDefault="007823D5" w:rsidP="00760230">
      <w:pPr>
        <w:jc w:val="both"/>
        <w:rPr>
          <w:lang w:val="de-DE"/>
        </w:rPr>
      </w:pPr>
      <w:proofErr w:type="spellStart"/>
      <w:r>
        <w:rPr>
          <w:lang w:val="de-DE"/>
        </w:rPr>
        <w:t>Senec</w:t>
      </w:r>
      <w:proofErr w:type="spellEnd"/>
      <w:r w:rsidR="00760230" w:rsidRPr="00E72898">
        <w:rPr>
          <w:lang w:val="de-DE"/>
        </w:rPr>
        <w:t xml:space="preserve">, </w:t>
      </w:r>
      <w:r w:rsidR="00E72898" w:rsidRPr="00E72898">
        <w:rPr>
          <w:lang w:val="de-DE"/>
        </w:rPr>
        <w:t>2</w:t>
      </w:r>
      <w:r w:rsidR="001C487E">
        <w:rPr>
          <w:lang w:val="de-DE"/>
        </w:rPr>
        <w:t>6</w:t>
      </w:r>
      <w:r w:rsidR="00760230" w:rsidRPr="00E72898">
        <w:rPr>
          <w:lang w:val="de-DE"/>
        </w:rPr>
        <w:t>.0</w:t>
      </w:r>
      <w:r w:rsidR="001C487E">
        <w:rPr>
          <w:lang w:val="de-DE"/>
        </w:rPr>
        <w:t>1</w:t>
      </w:r>
      <w:r w:rsidR="00760230" w:rsidRPr="00E72898">
        <w:rPr>
          <w:lang w:val="de-DE"/>
        </w:rPr>
        <w:t>.20</w:t>
      </w:r>
      <w:r w:rsidR="00E72898" w:rsidRPr="00E72898">
        <w:rPr>
          <w:lang w:val="de-DE"/>
        </w:rPr>
        <w:t>2</w:t>
      </w:r>
      <w:r w:rsidR="001C487E">
        <w:rPr>
          <w:lang w:val="de-DE"/>
        </w:rPr>
        <w:t>1</w:t>
      </w:r>
    </w:p>
    <w:p w:rsidR="00760230" w:rsidRPr="00E72898" w:rsidRDefault="00760230" w:rsidP="00760230">
      <w:pPr>
        <w:jc w:val="right"/>
        <w:rPr>
          <w:lang w:val="de-DE"/>
        </w:rPr>
      </w:pPr>
    </w:p>
    <w:p w:rsidR="00760230" w:rsidRPr="00E72898" w:rsidRDefault="00760230" w:rsidP="00760230">
      <w:pPr>
        <w:pStyle w:val="Zarkazkladnhotextu2"/>
        <w:spacing w:after="0" w:line="240" w:lineRule="auto"/>
        <w:rPr>
          <w:sz w:val="10"/>
          <w:szCs w:val="10"/>
        </w:rPr>
      </w:pPr>
    </w:p>
    <w:p w:rsidR="00760230" w:rsidRPr="00E72898" w:rsidRDefault="00760230" w:rsidP="00760230">
      <w:pPr>
        <w:pStyle w:val="Zarkazkladnhotextu2"/>
        <w:spacing w:after="0" w:line="240" w:lineRule="auto"/>
        <w:rPr>
          <w:sz w:val="10"/>
          <w:szCs w:val="10"/>
        </w:rPr>
      </w:pPr>
    </w:p>
    <w:p w:rsidR="00760230" w:rsidRPr="00E72898" w:rsidRDefault="00760230" w:rsidP="00760230">
      <w:pPr>
        <w:pStyle w:val="Zarkazkladnhotextu2"/>
        <w:spacing w:after="0" w:line="240" w:lineRule="auto"/>
        <w:rPr>
          <w:sz w:val="10"/>
          <w:szCs w:val="10"/>
        </w:rPr>
      </w:pPr>
    </w:p>
    <w:p w:rsidR="007823D5" w:rsidRPr="001352C2" w:rsidRDefault="007823D5" w:rsidP="007823D5">
      <w:pPr>
        <w:pBdr>
          <w:top w:val="single" w:sz="4" w:space="1" w:color="000000"/>
        </w:pBdr>
        <w:ind w:right="5526"/>
        <w:rPr>
          <w:b/>
          <w:bCs/>
        </w:rPr>
      </w:pPr>
      <w:r w:rsidRPr="001352C2">
        <w:rPr>
          <w:b/>
          <w:bCs/>
        </w:rPr>
        <w:t xml:space="preserve">            </w:t>
      </w:r>
      <w:r>
        <w:rPr>
          <w:b/>
          <w:bCs/>
        </w:rPr>
        <w:t xml:space="preserve">Ing. Dušan </w:t>
      </w:r>
      <w:proofErr w:type="spellStart"/>
      <w:r>
        <w:rPr>
          <w:b/>
          <w:bCs/>
        </w:rPr>
        <w:t>Badinský</w:t>
      </w:r>
      <w:proofErr w:type="spellEnd"/>
    </w:p>
    <w:p w:rsidR="007823D5" w:rsidRPr="001352C2" w:rsidRDefault="007823D5" w:rsidP="007823D5">
      <w:r>
        <w:t xml:space="preserve">                  primátor mesta</w:t>
      </w:r>
    </w:p>
    <w:p w:rsidR="00760230" w:rsidRPr="00E72898" w:rsidRDefault="00760230" w:rsidP="00760230">
      <w:pPr>
        <w:pStyle w:val="Obyajntext"/>
        <w:rPr>
          <w:rFonts w:ascii="Times New Roman" w:hAnsi="Times New Roman"/>
        </w:rPr>
      </w:pPr>
    </w:p>
    <w:p w:rsidR="00760230" w:rsidRPr="00E72898" w:rsidRDefault="00760230" w:rsidP="00760230">
      <w:pPr>
        <w:jc w:val="right"/>
        <w:rPr>
          <w:lang w:val="de-DE"/>
        </w:rPr>
      </w:pPr>
    </w:p>
    <w:p w:rsidR="00760230" w:rsidRPr="00E72898" w:rsidRDefault="00760230" w:rsidP="00760230">
      <w:pPr>
        <w:jc w:val="right"/>
        <w:rPr>
          <w:lang w:val="de-DE"/>
        </w:rPr>
      </w:pPr>
    </w:p>
    <w:p w:rsidR="00760230" w:rsidRPr="00E72898" w:rsidRDefault="00760230" w:rsidP="00760230">
      <w:pPr>
        <w:jc w:val="center"/>
        <w:rPr>
          <w:sz w:val="72"/>
        </w:rPr>
      </w:pPr>
    </w:p>
    <w:p w:rsidR="00760230" w:rsidRPr="00E72898" w:rsidRDefault="00760230" w:rsidP="00760230">
      <w:pPr>
        <w:jc w:val="center"/>
        <w:rPr>
          <w:sz w:val="32"/>
          <w:szCs w:val="32"/>
        </w:rPr>
      </w:pPr>
      <w:r w:rsidRPr="00E72898">
        <w:rPr>
          <w:sz w:val="32"/>
          <w:szCs w:val="32"/>
        </w:rPr>
        <w:t xml:space="preserve">Plán ukrytia </w:t>
      </w:r>
      <w:r w:rsidR="007823D5">
        <w:rPr>
          <w:sz w:val="32"/>
          <w:szCs w:val="32"/>
        </w:rPr>
        <w:t>mesta Senec</w:t>
      </w:r>
    </w:p>
    <w:p w:rsidR="00760230" w:rsidRPr="00E72898" w:rsidRDefault="00760230" w:rsidP="00760230">
      <w:pPr>
        <w:jc w:val="center"/>
        <w:rPr>
          <w:sz w:val="72"/>
          <w:szCs w:val="20"/>
        </w:rPr>
      </w:pPr>
    </w:p>
    <w:p w:rsidR="00760230" w:rsidRPr="00E72898" w:rsidRDefault="00760230" w:rsidP="00760230">
      <w:pPr>
        <w:jc w:val="center"/>
        <w:rPr>
          <w:sz w:val="72"/>
        </w:rPr>
      </w:pPr>
    </w:p>
    <w:p w:rsidR="00760230" w:rsidRPr="00E72898" w:rsidRDefault="00760230" w:rsidP="00760230">
      <w:pPr>
        <w:rPr>
          <w:sz w:val="32"/>
          <w:szCs w:val="32"/>
        </w:rPr>
      </w:pPr>
      <w:r w:rsidRPr="00E72898">
        <w:rPr>
          <w:sz w:val="32"/>
          <w:szCs w:val="32"/>
        </w:rPr>
        <w:t>Obsah :</w:t>
      </w:r>
    </w:p>
    <w:p w:rsidR="00760230" w:rsidRPr="00E72898" w:rsidRDefault="00760230" w:rsidP="00760230">
      <w:pPr>
        <w:autoSpaceDE w:val="0"/>
        <w:autoSpaceDN w:val="0"/>
        <w:adjustRightInd w:val="0"/>
        <w:spacing w:line="360" w:lineRule="auto"/>
        <w:jc w:val="both"/>
        <w:rPr>
          <w:rFonts w:cs="Helvetica"/>
          <w:b/>
          <w:bCs/>
          <w:lang w:bidi="sa-IN"/>
        </w:rPr>
      </w:pPr>
    </w:p>
    <w:p w:rsidR="00760230" w:rsidRPr="00E72898" w:rsidRDefault="00760230" w:rsidP="00760230">
      <w:pPr>
        <w:autoSpaceDE w:val="0"/>
        <w:autoSpaceDN w:val="0"/>
        <w:adjustRightInd w:val="0"/>
        <w:spacing w:line="360" w:lineRule="auto"/>
        <w:jc w:val="both"/>
        <w:rPr>
          <w:rFonts w:cs="Helvetica"/>
          <w:b/>
          <w:bCs/>
          <w:lang w:bidi="sa-IN"/>
        </w:rPr>
      </w:pPr>
      <w:r w:rsidRPr="00E72898">
        <w:rPr>
          <w:rFonts w:cs="Helvetica"/>
          <w:b/>
          <w:bCs/>
          <w:lang w:bidi="sa-IN"/>
        </w:rPr>
        <w:t xml:space="preserve">a) Textová časť plánu ukrytia </w:t>
      </w:r>
      <w:r w:rsidR="007823D5">
        <w:rPr>
          <w:rFonts w:cs="Helvetica"/>
          <w:b/>
          <w:bCs/>
          <w:lang w:bidi="sa-IN"/>
        </w:rPr>
        <w:t>mesta Senec</w:t>
      </w:r>
      <w:r w:rsidRPr="00E72898">
        <w:rPr>
          <w:rFonts w:cs="Helvetica"/>
          <w:b/>
          <w:bCs/>
          <w:lang w:bidi="sa-IN"/>
        </w:rPr>
        <w:t xml:space="preserve"> obsahuje najmä:</w:t>
      </w:r>
    </w:p>
    <w:p w:rsidR="00760230" w:rsidRPr="00E72898" w:rsidRDefault="00760230" w:rsidP="00760230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  <w:r w:rsidRPr="00E72898">
        <w:rPr>
          <w:rFonts w:cs="Helvetica"/>
          <w:lang w:bidi="sa-IN"/>
        </w:rPr>
        <w:t>a) základné údaje o spôsobe zabezpečenia ukrytia,</w:t>
      </w:r>
    </w:p>
    <w:p w:rsidR="00760230" w:rsidRPr="00E72898" w:rsidRDefault="00760230" w:rsidP="00760230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  <w:r w:rsidRPr="00E72898">
        <w:rPr>
          <w:rFonts w:cs="Helvetica"/>
          <w:lang w:bidi="sa-IN"/>
        </w:rPr>
        <w:t xml:space="preserve">b) prehľad stavu zabezpečenia ukrytia obyvateľstva </w:t>
      </w:r>
      <w:r w:rsidR="0098097E" w:rsidRPr="00E72898">
        <w:rPr>
          <w:rFonts w:cs="Helvetica"/>
          <w:lang w:bidi="sa-IN"/>
        </w:rPr>
        <w:t xml:space="preserve">a </w:t>
      </w:r>
      <w:r w:rsidRPr="00E72898">
        <w:rPr>
          <w:rFonts w:cs="Helvetica"/>
          <w:lang w:bidi="sa-IN"/>
        </w:rPr>
        <w:t>zamestnancov a osôb prevzatých do starostlivosti v</w:t>
      </w:r>
      <w:r w:rsidR="007823D5">
        <w:rPr>
          <w:rFonts w:cs="Helvetica"/>
          <w:lang w:bidi="sa-IN"/>
        </w:rPr>
        <w:t> meste Senec</w:t>
      </w:r>
      <w:r w:rsidRPr="00E72898">
        <w:rPr>
          <w:rFonts w:cs="Helvetica"/>
          <w:lang w:bidi="sa-IN"/>
        </w:rPr>
        <w:t>,</w:t>
      </w:r>
    </w:p>
    <w:p w:rsidR="00760230" w:rsidRPr="00E72898" w:rsidRDefault="0098097E" w:rsidP="00760230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  <w:r w:rsidRPr="00E72898">
        <w:rPr>
          <w:rFonts w:cs="Helvetica"/>
          <w:lang w:bidi="sa-IN"/>
        </w:rPr>
        <w:t>c</w:t>
      </w:r>
      <w:r w:rsidR="00760230" w:rsidRPr="00E72898">
        <w:rPr>
          <w:rFonts w:cs="Helvetica"/>
          <w:lang w:bidi="sa-IN"/>
        </w:rPr>
        <w:t>) evidenčné listy a zoznam odolných úkrytov a plynotesných úkrytov pre obyvateľstvo,</w:t>
      </w:r>
    </w:p>
    <w:p w:rsidR="00760230" w:rsidRPr="00E72898" w:rsidRDefault="0098097E" w:rsidP="00760230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  <w:r w:rsidRPr="00E72898">
        <w:rPr>
          <w:rFonts w:cs="Helvetica"/>
          <w:lang w:bidi="sa-IN"/>
        </w:rPr>
        <w:t>d</w:t>
      </w:r>
      <w:r w:rsidR="00760230" w:rsidRPr="00E72898">
        <w:rPr>
          <w:rFonts w:cs="Helvetica"/>
          <w:lang w:bidi="sa-IN"/>
        </w:rPr>
        <w:t>) určovacie list</w:t>
      </w:r>
      <w:r w:rsidR="00A471B6" w:rsidRPr="00E72898">
        <w:rPr>
          <w:rFonts w:cs="Helvetica"/>
          <w:lang w:bidi="sa-IN"/>
        </w:rPr>
        <w:t>y a zoznam jednoduchých úkrytov.</w:t>
      </w:r>
    </w:p>
    <w:p w:rsidR="00760230" w:rsidRPr="00E72898" w:rsidRDefault="00760230" w:rsidP="00760230">
      <w:pPr>
        <w:ind w:firstLine="708"/>
      </w:pPr>
    </w:p>
    <w:p w:rsidR="00760230" w:rsidRPr="00E72898" w:rsidRDefault="00760230" w:rsidP="00760230">
      <w:pPr>
        <w:rPr>
          <w:b/>
          <w:bCs/>
        </w:rPr>
      </w:pPr>
      <w:r w:rsidRPr="00E72898">
        <w:rPr>
          <w:b/>
          <w:bCs/>
        </w:rPr>
        <w:t xml:space="preserve">b) Grafická časť </w:t>
      </w:r>
    </w:p>
    <w:p w:rsidR="002C341A" w:rsidRPr="00E72898" w:rsidRDefault="002C341A" w:rsidP="00760230">
      <w:pPr>
        <w:rPr>
          <w:b/>
          <w:bCs/>
        </w:rPr>
      </w:pPr>
    </w:p>
    <w:p w:rsidR="002C341A" w:rsidRPr="00E72898" w:rsidRDefault="002C341A" w:rsidP="00760230">
      <w:pPr>
        <w:rPr>
          <w:b/>
          <w:bCs/>
        </w:rPr>
      </w:pPr>
    </w:p>
    <w:p w:rsidR="002C341A" w:rsidRPr="00E72898" w:rsidRDefault="0098097E" w:rsidP="0098097E">
      <w:pPr>
        <w:tabs>
          <w:tab w:val="left" w:pos="1030"/>
        </w:tabs>
        <w:rPr>
          <w:b/>
          <w:bCs/>
        </w:rPr>
      </w:pPr>
      <w:r w:rsidRPr="00E72898">
        <w:rPr>
          <w:b/>
          <w:bCs/>
        </w:rPr>
        <w:tab/>
      </w:r>
    </w:p>
    <w:p w:rsidR="0098097E" w:rsidRPr="00E72898" w:rsidRDefault="0098097E" w:rsidP="0098097E">
      <w:pPr>
        <w:tabs>
          <w:tab w:val="left" w:pos="1030"/>
        </w:tabs>
        <w:rPr>
          <w:b/>
          <w:bCs/>
        </w:rPr>
      </w:pPr>
    </w:p>
    <w:p w:rsidR="0098097E" w:rsidRPr="00E72898" w:rsidRDefault="0098097E" w:rsidP="0098097E">
      <w:pPr>
        <w:tabs>
          <w:tab w:val="left" w:pos="1030"/>
        </w:tabs>
        <w:rPr>
          <w:b/>
          <w:bCs/>
        </w:rPr>
      </w:pPr>
    </w:p>
    <w:p w:rsidR="002C341A" w:rsidRPr="00E72898" w:rsidRDefault="002C341A" w:rsidP="00760230">
      <w:pPr>
        <w:rPr>
          <w:b/>
          <w:bCs/>
        </w:rPr>
      </w:pPr>
    </w:p>
    <w:p w:rsidR="002C341A" w:rsidRPr="00E72898" w:rsidRDefault="002C341A" w:rsidP="00760230">
      <w:pPr>
        <w:rPr>
          <w:b/>
          <w:bCs/>
        </w:rPr>
      </w:pPr>
    </w:p>
    <w:p w:rsidR="0098097E" w:rsidRPr="00E72898" w:rsidRDefault="0098097E" w:rsidP="00760230">
      <w:pPr>
        <w:rPr>
          <w:b/>
          <w:bCs/>
        </w:rPr>
      </w:pPr>
    </w:p>
    <w:p w:rsidR="0098097E" w:rsidRPr="00E72898" w:rsidRDefault="0098097E" w:rsidP="00760230">
      <w:pPr>
        <w:rPr>
          <w:b/>
          <w:bCs/>
        </w:rPr>
      </w:pPr>
    </w:p>
    <w:p w:rsidR="0098097E" w:rsidRPr="00E72898" w:rsidRDefault="0098097E" w:rsidP="00760230">
      <w:pPr>
        <w:rPr>
          <w:b/>
          <w:bCs/>
        </w:rPr>
      </w:pPr>
    </w:p>
    <w:p w:rsidR="002C341A" w:rsidRDefault="002C341A" w:rsidP="00760230">
      <w:pPr>
        <w:rPr>
          <w:b/>
          <w:bCs/>
        </w:rPr>
      </w:pPr>
    </w:p>
    <w:p w:rsidR="007823D5" w:rsidRPr="00E72898" w:rsidRDefault="007823D5" w:rsidP="00760230">
      <w:pPr>
        <w:rPr>
          <w:b/>
          <w:bCs/>
        </w:rPr>
      </w:pPr>
    </w:p>
    <w:p w:rsidR="002C341A" w:rsidRPr="00E72898" w:rsidRDefault="002C341A" w:rsidP="00760230">
      <w:pPr>
        <w:rPr>
          <w:b/>
          <w:bCs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b/>
          <w:lang w:bidi="sa-IN"/>
        </w:rPr>
      </w:pPr>
      <w:r w:rsidRPr="00E72898">
        <w:rPr>
          <w:rFonts w:cs="Helvetica"/>
          <w:b/>
          <w:lang w:bidi="sa-IN"/>
        </w:rPr>
        <w:lastRenderedPageBreak/>
        <w:t>a) základné údaje</w:t>
      </w:r>
      <w:r w:rsidR="00FE7A2B" w:rsidRPr="00E72898">
        <w:rPr>
          <w:rFonts w:cs="Helvetica"/>
          <w:b/>
          <w:lang w:bidi="sa-IN"/>
        </w:rPr>
        <w:t xml:space="preserve"> o spôsobe zabezpečenia ukrytia</w:t>
      </w:r>
    </w:p>
    <w:p w:rsidR="002C341A" w:rsidRPr="00E72898" w:rsidRDefault="002C341A" w:rsidP="002C341A">
      <w:pPr>
        <w:pStyle w:val="Nadpis2"/>
        <w:jc w:val="both"/>
        <w:rPr>
          <w:rFonts w:ascii="Times New Roman" w:eastAsia="SimSun" w:hAnsi="Times New Roman"/>
          <w:b w:val="0"/>
          <w:bCs w:val="0"/>
          <w:i w:val="0"/>
          <w:iCs w:val="0"/>
          <w:sz w:val="24"/>
          <w:szCs w:val="20"/>
        </w:rPr>
      </w:pPr>
      <w:r w:rsidRPr="00E72898">
        <w:rPr>
          <w:rFonts w:ascii="Times New Roman" w:eastAsia="SimSun" w:hAnsi="Times New Roman"/>
          <w:b w:val="0"/>
          <w:bCs w:val="0"/>
          <w:i w:val="0"/>
          <w:iCs w:val="0"/>
          <w:sz w:val="24"/>
          <w:szCs w:val="20"/>
        </w:rPr>
        <w:t>Stručné zhodnotenie stavu zabezpečenia ukrytia v</w:t>
      </w:r>
      <w:r w:rsidR="007823D5">
        <w:rPr>
          <w:rFonts w:ascii="Times New Roman" w:eastAsia="SimSun" w:hAnsi="Times New Roman"/>
          <w:b w:val="0"/>
          <w:bCs w:val="0"/>
          <w:i w:val="0"/>
          <w:iCs w:val="0"/>
          <w:sz w:val="24"/>
          <w:szCs w:val="20"/>
        </w:rPr>
        <w:t> meste Senec:</w:t>
      </w:r>
    </w:p>
    <w:p w:rsidR="002C341A" w:rsidRPr="00E72898" w:rsidRDefault="002C341A" w:rsidP="002C341A">
      <w:pPr>
        <w:pStyle w:val="Nadpis3"/>
        <w:jc w:val="both"/>
      </w:pPr>
      <w:r w:rsidRPr="00E72898">
        <w:t xml:space="preserve">      </w:t>
      </w:r>
    </w:p>
    <w:p w:rsidR="002C341A" w:rsidRPr="00E72898" w:rsidRDefault="002C341A" w:rsidP="002C341A">
      <w:pPr>
        <w:pStyle w:val="Nadpis3"/>
        <w:jc w:val="both"/>
      </w:pPr>
      <w:r w:rsidRPr="00E72898">
        <w:t xml:space="preserve">    </w:t>
      </w:r>
    </w:p>
    <w:p w:rsidR="002C341A" w:rsidRPr="00E72898" w:rsidRDefault="00F629A2" w:rsidP="002C341A">
      <w:pPr>
        <w:pStyle w:val="Nadpis3"/>
        <w:jc w:val="both"/>
      </w:pPr>
      <w:r>
        <w:t>C</w:t>
      </w:r>
      <w:r w:rsidR="002C341A" w:rsidRPr="00E72898">
        <w:t xml:space="preserve">elkový počet obyvateľstva </w:t>
      </w:r>
      <w:r w:rsidR="007823D5">
        <w:t>mesta Senec</w:t>
      </w:r>
      <w:r w:rsidR="009115E8" w:rsidRPr="00E72898">
        <w:t xml:space="preserve"> </w:t>
      </w:r>
      <w:r w:rsidR="00580BA8" w:rsidRPr="00E72898">
        <w:t>k 31.12.20</w:t>
      </w:r>
      <w:r w:rsidR="001C487E">
        <w:t>20</w:t>
      </w:r>
      <w:r w:rsidR="00580BA8" w:rsidRPr="00E72898">
        <w:t xml:space="preserve"> je</w:t>
      </w:r>
      <w:r w:rsidR="002C341A" w:rsidRPr="00E72898">
        <w:t xml:space="preserve"> obyvateľov</w:t>
      </w:r>
      <w:r>
        <w:t xml:space="preserve"> </w:t>
      </w:r>
      <w:r w:rsidR="004C0962">
        <w:t>19683</w:t>
      </w:r>
      <w:r w:rsidR="002C341A" w:rsidRPr="00E72898">
        <w:t xml:space="preserve">. </w:t>
      </w:r>
    </w:p>
    <w:p w:rsidR="002C341A" w:rsidRPr="00E72898" w:rsidRDefault="002C341A" w:rsidP="002C341A">
      <w:pPr>
        <w:pStyle w:val="Nadpis3"/>
        <w:jc w:val="both"/>
      </w:pPr>
      <w:r w:rsidRPr="00E72898">
        <w:t xml:space="preserve">Na území </w:t>
      </w:r>
      <w:r w:rsidR="007823D5">
        <w:t>mesta Senec</w:t>
      </w:r>
      <w:r w:rsidR="0060602B" w:rsidRPr="00E72898">
        <w:t xml:space="preserve"> </w:t>
      </w:r>
      <w:r w:rsidRPr="00E72898">
        <w:t>nie j</w:t>
      </w:r>
      <w:r w:rsidR="009115E8" w:rsidRPr="00E72898">
        <w:t>e evidovaný žiadny odolný úkryt ani plyno</w:t>
      </w:r>
      <w:r w:rsidRPr="00E72898">
        <w:t xml:space="preserve">tesný úkryt. Zabezpečenie ukrytia obyvateľstva na území </w:t>
      </w:r>
      <w:r w:rsidR="007823D5">
        <w:t>mesta Senec</w:t>
      </w:r>
      <w:r w:rsidR="0060602B" w:rsidRPr="00E72898">
        <w:t xml:space="preserve"> </w:t>
      </w:r>
      <w:r w:rsidRPr="00E72898">
        <w:t xml:space="preserve">predstavuje v odolných a plynotesných úkrytoch </w:t>
      </w:r>
      <w:r w:rsidR="009115E8" w:rsidRPr="00E72898">
        <w:t>0</w:t>
      </w:r>
      <w:r w:rsidRPr="00E72898">
        <w:t xml:space="preserve">%, z toho v plynotesných úkrytoch </w:t>
      </w:r>
      <w:r w:rsidR="009115E8" w:rsidRPr="00E72898">
        <w:t>0</w:t>
      </w:r>
      <w:r w:rsidRPr="00E72898">
        <w:t>% a v odolných úkrytoch 0</w:t>
      </w:r>
      <w:r w:rsidRPr="00E72898">
        <w:sym w:font="Symbol" w:char="0025"/>
      </w:r>
      <w:r w:rsidRPr="00E72898">
        <w:t xml:space="preserve">, v jednoduchých úkrytoch budovaných svojpomocne v počte </w:t>
      </w:r>
      <w:r w:rsidR="004C0962">
        <w:t>5639</w:t>
      </w:r>
      <w:r w:rsidRPr="00E72898">
        <w:t xml:space="preserve"> s kapacitou osôb </w:t>
      </w:r>
      <w:r w:rsidR="004C0962">
        <w:t xml:space="preserve">16917 </w:t>
      </w:r>
      <w:r w:rsidRPr="00E72898">
        <w:t xml:space="preserve">zabezpečenie </w:t>
      </w:r>
      <w:r w:rsidR="004C0962">
        <w:t>86,8</w:t>
      </w:r>
      <w:r w:rsidRPr="00E72898">
        <w:t xml:space="preserve"> % z celkového počtu obyvateľstva </w:t>
      </w:r>
      <w:r w:rsidR="007823D5">
        <w:t>mesta Senec</w:t>
      </w:r>
      <w:r w:rsidRPr="00E72898">
        <w:t>.</w:t>
      </w: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  <w:sectPr w:rsidR="002C341A" w:rsidRPr="00E72898" w:rsidSect="007F07F1">
          <w:pgSz w:w="11906" w:h="16838"/>
          <w:pgMar w:top="993" w:right="1274" w:bottom="1417" w:left="1417" w:header="708" w:footer="708" w:gutter="0"/>
          <w:cols w:space="708"/>
          <w:docGrid w:linePitch="360"/>
        </w:sectPr>
      </w:pPr>
    </w:p>
    <w:p w:rsidR="00580BA8" w:rsidRPr="00E72898" w:rsidRDefault="00580BA8" w:rsidP="00580BA8">
      <w:pPr>
        <w:autoSpaceDE w:val="0"/>
        <w:autoSpaceDN w:val="0"/>
        <w:adjustRightInd w:val="0"/>
        <w:spacing w:line="360" w:lineRule="auto"/>
        <w:jc w:val="both"/>
        <w:rPr>
          <w:rFonts w:cs="Helvetica"/>
          <w:b/>
          <w:lang w:bidi="sa-IN"/>
        </w:rPr>
      </w:pPr>
      <w:r w:rsidRPr="00E72898">
        <w:rPr>
          <w:rFonts w:cs="Helvetica"/>
          <w:b/>
          <w:lang w:bidi="sa-IN"/>
        </w:rPr>
        <w:lastRenderedPageBreak/>
        <w:t>b) prehľad stavu zabezpečenia ukrytia obyvateľstva a zamestnancov a osôb prev</w:t>
      </w:r>
      <w:r w:rsidR="00FE7A2B" w:rsidRPr="00E72898">
        <w:rPr>
          <w:rFonts w:cs="Helvetica"/>
          <w:b/>
          <w:lang w:bidi="sa-IN"/>
        </w:rPr>
        <w:t>zatých do starostlivosti v</w:t>
      </w:r>
      <w:r w:rsidR="007823D5">
        <w:rPr>
          <w:rFonts w:cs="Helvetica"/>
          <w:b/>
          <w:lang w:bidi="sa-IN"/>
        </w:rPr>
        <w:t> meste Senec</w:t>
      </w: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jc w:val="both"/>
        <w:rPr>
          <w:b/>
          <w:sz w:val="28"/>
          <w:szCs w:val="28"/>
        </w:rPr>
      </w:pPr>
    </w:p>
    <w:p w:rsidR="002C341A" w:rsidRPr="00E72898" w:rsidRDefault="002C341A" w:rsidP="002C341A">
      <w:pPr>
        <w:jc w:val="both"/>
        <w:rPr>
          <w:b/>
          <w:u w:val="single"/>
        </w:rPr>
      </w:pPr>
      <w:r w:rsidRPr="00E72898">
        <w:rPr>
          <w:b/>
          <w:u w:val="single"/>
        </w:rPr>
        <w:t xml:space="preserve"> </w:t>
      </w: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91"/>
        <w:gridCol w:w="930"/>
        <w:gridCol w:w="996"/>
        <w:gridCol w:w="1074"/>
        <w:gridCol w:w="1019"/>
        <w:gridCol w:w="1074"/>
        <w:gridCol w:w="985"/>
        <w:gridCol w:w="1074"/>
        <w:gridCol w:w="1034"/>
        <w:gridCol w:w="1468"/>
        <w:gridCol w:w="1375"/>
        <w:gridCol w:w="1340"/>
      </w:tblGrid>
      <w:tr w:rsidR="002C341A" w:rsidRPr="00E72898" w:rsidTr="0098097E">
        <w:trPr>
          <w:trHeight w:val="33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</w:rPr>
            </w:pPr>
          </w:p>
          <w:p w:rsidR="002C341A" w:rsidRPr="00E72898" w:rsidRDefault="002C341A" w:rsidP="00787E76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  <w:b/>
                <w:bCs/>
              </w:rPr>
              <w:t>Ukrýva sa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</w:rPr>
            </w:pPr>
          </w:p>
          <w:p w:rsidR="002C341A" w:rsidRPr="00E72898" w:rsidRDefault="002C341A" w:rsidP="00787E76">
            <w:pPr>
              <w:jc w:val="center"/>
              <w:rPr>
                <w:rFonts w:ascii="Arial" w:hAnsi="Arial" w:cs="Arial"/>
              </w:rPr>
            </w:pPr>
            <w:proofErr w:type="spellStart"/>
            <w:r w:rsidRPr="00E72898">
              <w:rPr>
                <w:rFonts w:ascii="Arial" w:hAnsi="Arial" w:cs="Arial"/>
                <w:b/>
                <w:bCs/>
              </w:rPr>
              <w:t>Poč</w:t>
            </w:r>
            <w:proofErr w:type="spellEnd"/>
            <w:r w:rsidRPr="00E72898">
              <w:rPr>
                <w:rFonts w:ascii="Arial" w:hAnsi="Arial" w:cs="Arial"/>
                <w:b/>
                <w:bCs/>
              </w:rPr>
              <w:t>. osôb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341A" w:rsidRPr="00E72898" w:rsidRDefault="002C341A" w:rsidP="0098097E">
            <w:pPr>
              <w:ind w:left="-211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72898">
              <w:rPr>
                <w:rFonts w:ascii="Arial" w:hAnsi="Arial" w:cs="Arial"/>
                <w:b/>
                <w:bCs/>
              </w:rPr>
              <w:t>O</w:t>
            </w:r>
            <w:r w:rsidR="0098097E" w:rsidRPr="00E72898">
              <w:rPr>
                <w:rFonts w:ascii="Arial" w:hAnsi="Arial" w:cs="Arial"/>
                <w:b/>
                <w:bCs/>
              </w:rPr>
              <w:t>o</w:t>
            </w:r>
            <w:r w:rsidRPr="00E72898">
              <w:rPr>
                <w:rFonts w:ascii="Arial" w:hAnsi="Arial" w:cs="Arial"/>
                <w:b/>
                <w:bCs/>
              </w:rPr>
              <w:t>dolné</w:t>
            </w:r>
            <w:proofErr w:type="spellEnd"/>
            <w:r w:rsidRPr="00E72898">
              <w:rPr>
                <w:rFonts w:ascii="Arial" w:hAnsi="Arial" w:cs="Arial"/>
                <w:b/>
                <w:bCs/>
              </w:rPr>
              <w:t xml:space="preserve"> a plynotesné úkryty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898">
              <w:rPr>
                <w:rFonts w:ascii="Arial" w:hAnsi="Arial" w:cs="Arial"/>
                <w:b/>
                <w:bCs/>
              </w:rPr>
              <w:t>OÚ a PÚ</w:t>
            </w:r>
          </w:p>
          <w:p w:rsidR="002C341A" w:rsidRPr="00E72898" w:rsidRDefault="002C341A" w:rsidP="00787E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898"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898">
              <w:rPr>
                <w:rFonts w:ascii="Arial" w:hAnsi="Arial" w:cs="Arial"/>
                <w:b/>
                <w:bCs/>
              </w:rPr>
              <w:t>%</w:t>
            </w:r>
          </w:p>
          <w:p w:rsidR="002C341A" w:rsidRPr="00E72898" w:rsidRDefault="002C341A" w:rsidP="00787E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72898">
              <w:rPr>
                <w:rFonts w:ascii="Arial" w:hAnsi="Arial" w:cs="Arial"/>
                <w:b/>
                <w:bCs/>
              </w:rPr>
              <w:t>zabez</w:t>
            </w:r>
            <w:proofErr w:type="spellEnd"/>
            <w:r w:rsidRPr="00E72898">
              <w:rPr>
                <w:rFonts w:ascii="Arial" w:hAnsi="Arial" w:cs="Arial"/>
                <w:b/>
                <w:bCs/>
              </w:rPr>
              <w:t>-</w:t>
            </w:r>
          </w:p>
          <w:p w:rsidR="002C341A" w:rsidRPr="00E72898" w:rsidRDefault="002C341A" w:rsidP="00787E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898">
              <w:rPr>
                <w:rFonts w:ascii="Arial" w:hAnsi="Arial" w:cs="Arial"/>
                <w:b/>
                <w:bCs/>
              </w:rPr>
              <w:t>pečenia v  OÚ a PÚ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  <w:b/>
                <w:bCs/>
              </w:rPr>
              <w:t>JÚBS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898">
              <w:rPr>
                <w:rFonts w:ascii="Arial" w:hAnsi="Arial" w:cs="Arial"/>
                <w:b/>
                <w:bCs/>
              </w:rPr>
              <w:t>% zabezpeč. v JÚBS</w:t>
            </w:r>
          </w:p>
        </w:tc>
      </w:tr>
      <w:tr w:rsidR="002C341A" w:rsidRPr="00E72898" w:rsidTr="0098097E">
        <w:trPr>
          <w:trHeight w:val="1104"/>
        </w:trPr>
        <w:tc>
          <w:tcPr>
            <w:tcW w:w="14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41A" w:rsidRPr="00E72898" w:rsidRDefault="002C341A" w:rsidP="00787E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341A" w:rsidRPr="00E72898" w:rsidRDefault="002C341A" w:rsidP="00787E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right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41A" w:rsidRPr="00E72898" w:rsidRDefault="002C341A" w:rsidP="00787E76">
            <w:pPr>
              <w:rPr>
                <w:rFonts w:ascii="Arial" w:hAnsi="Arial" w:cs="Arial"/>
                <w:b/>
                <w:bCs/>
              </w:rPr>
            </w:pPr>
            <w:r w:rsidRPr="00E72898">
              <w:rPr>
                <w:rFonts w:ascii="Arial" w:hAnsi="Arial" w:cs="Arial"/>
                <w:b/>
                <w:bCs/>
              </w:rPr>
              <w:t>OÚ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right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41A" w:rsidRPr="00E72898" w:rsidRDefault="002C341A" w:rsidP="00787E76">
            <w:pPr>
              <w:rPr>
                <w:rFonts w:ascii="Arial" w:hAnsi="Arial" w:cs="Arial"/>
                <w:b/>
                <w:bCs/>
              </w:rPr>
            </w:pPr>
            <w:r w:rsidRPr="00E72898">
              <w:rPr>
                <w:rFonts w:ascii="Arial" w:hAnsi="Arial" w:cs="Arial"/>
                <w:b/>
                <w:bCs/>
              </w:rPr>
              <w:t>PÚ</w:t>
            </w:r>
          </w:p>
        </w:tc>
        <w:tc>
          <w:tcPr>
            <w:tcW w:w="20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C341A" w:rsidRPr="00E72898" w:rsidRDefault="002C341A" w:rsidP="00787E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C341A" w:rsidRPr="00E72898" w:rsidRDefault="002C341A" w:rsidP="00787E7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41A" w:rsidRPr="00E72898" w:rsidRDefault="002C341A" w:rsidP="00787E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C341A" w:rsidRPr="00E72898" w:rsidTr="0098097E">
        <w:trPr>
          <w:trHeight w:val="270"/>
        </w:trPr>
        <w:tc>
          <w:tcPr>
            <w:tcW w:w="14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i/>
                <w:iCs/>
              </w:rPr>
            </w:pPr>
            <w:r w:rsidRPr="00E72898">
              <w:rPr>
                <w:rFonts w:ascii="Arial" w:hAnsi="Arial" w:cs="Arial"/>
                <w:i/>
                <w:iCs/>
              </w:rPr>
              <w:t>Počet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i/>
                <w:iCs/>
              </w:rPr>
            </w:pPr>
            <w:r w:rsidRPr="00E72898">
              <w:rPr>
                <w:rFonts w:ascii="Arial" w:hAnsi="Arial" w:cs="Arial"/>
                <w:i/>
                <w:iCs/>
              </w:rPr>
              <w:t>Kapacita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i/>
                <w:iCs/>
              </w:rPr>
            </w:pPr>
            <w:r w:rsidRPr="00E72898">
              <w:rPr>
                <w:rFonts w:ascii="Arial" w:hAnsi="Arial" w:cs="Arial"/>
                <w:i/>
                <w:iCs/>
              </w:rPr>
              <w:t>Počet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i/>
                <w:iCs/>
              </w:rPr>
            </w:pPr>
            <w:r w:rsidRPr="00E72898">
              <w:rPr>
                <w:rFonts w:ascii="Arial" w:hAnsi="Arial" w:cs="Arial"/>
                <w:i/>
                <w:iCs/>
              </w:rPr>
              <w:t>Kapacita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i/>
                <w:iCs/>
              </w:rPr>
            </w:pPr>
            <w:r w:rsidRPr="00E72898">
              <w:rPr>
                <w:rFonts w:ascii="Arial" w:hAnsi="Arial" w:cs="Arial"/>
                <w:i/>
                <w:iCs/>
              </w:rPr>
              <w:t>Počet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i/>
                <w:iCs/>
              </w:rPr>
            </w:pPr>
            <w:r w:rsidRPr="00E72898">
              <w:rPr>
                <w:rFonts w:ascii="Arial" w:hAnsi="Arial" w:cs="Arial"/>
                <w:i/>
                <w:iCs/>
              </w:rPr>
              <w:t>Kapacita</w:t>
            </w: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i/>
                <w:iCs/>
              </w:rPr>
            </w:pPr>
            <w:r w:rsidRPr="00E72898">
              <w:rPr>
                <w:rFonts w:ascii="Arial" w:hAnsi="Arial" w:cs="Arial"/>
                <w:i/>
                <w:iCs/>
              </w:rPr>
              <w:t>Počet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jc w:val="center"/>
              <w:rPr>
                <w:rFonts w:ascii="Arial" w:hAnsi="Arial" w:cs="Arial"/>
                <w:i/>
                <w:iCs/>
              </w:rPr>
            </w:pPr>
            <w:r w:rsidRPr="00E72898">
              <w:rPr>
                <w:rFonts w:ascii="Arial" w:hAnsi="Arial" w:cs="Arial"/>
                <w:i/>
                <w:iCs/>
              </w:rPr>
              <w:t>Kapacita</w:t>
            </w: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rPr>
                <w:rFonts w:ascii="Arial" w:hAnsi="Arial" w:cs="Arial"/>
              </w:rPr>
            </w:pPr>
          </w:p>
        </w:tc>
      </w:tr>
      <w:tr w:rsidR="002C341A" w:rsidRPr="00E72898" w:rsidTr="0098097E">
        <w:trPr>
          <w:trHeight w:val="27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obyvateľstvo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4C0962" w:rsidP="00EE71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580BA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580BA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4C0962" w:rsidP="00787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4C0962" w:rsidP="00EE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4C0962" w:rsidP="00787E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86,8</w:t>
            </w:r>
          </w:p>
        </w:tc>
      </w:tr>
      <w:tr w:rsidR="002C341A" w:rsidRPr="00E72898" w:rsidTr="0098097E">
        <w:trPr>
          <w:trHeight w:val="27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787E76">
            <w:pPr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zamestnanci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4C0962" w:rsidP="00EE71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2C341A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2C341A" w:rsidRPr="00E72898" w:rsidRDefault="009115E8" w:rsidP="00580BA8">
            <w:pPr>
              <w:jc w:val="center"/>
              <w:rPr>
                <w:rFonts w:ascii="Arial" w:hAnsi="Arial" w:cs="Arial"/>
              </w:rPr>
            </w:pPr>
            <w:r w:rsidRPr="00E72898">
              <w:rPr>
                <w:rFonts w:ascii="Arial" w:hAnsi="Arial" w:cs="Arial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41A" w:rsidRPr="00E72898" w:rsidRDefault="004C0962" w:rsidP="00787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4C0962" w:rsidP="00A7471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41A" w:rsidRPr="00E72898" w:rsidRDefault="0060602B" w:rsidP="00787E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898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2C341A" w:rsidRPr="00E72898" w:rsidRDefault="002C341A" w:rsidP="002C341A"/>
    <w:p w:rsidR="002C341A" w:rsidRPr="00E72898" w:rsidRDefault="002C341A" w:rsidP="002C341A"/>
    <w:p w:rsidR="002C341A" w:rsidRPr="00E72898" w:rsidRDefault="002C341A" w:rsidP="002C341A"/>
    <w:p w:rsidR="002C341A" w:rsidRPr="00E72898" w:rsidRDefault="002C341A" w:rsidP="002C341A">
      <w:pPr>
        <w:rPr>
          <w:b/>
        </w:rPr>
      </w:pPr>
      <w:r w:rsidRPr="00E72898">
        <w:rPr>
          <w:b/>
        </w:rPr>
        <w:t>Vysvetlivky:</w:t>
      </w:r>
    </w:p>
    <w:p w:rsidR="002C341A" w:rsidRPr="00E72898" w:rsidRDefault="002C341A" w:rsidP="002C341A"/>
    <w:p w:rsidR="002C341A" w:rsidRPr="00E72898" w:rsidRDefault="002C341A" w:rsidP="002C341A">
      <w:r w:rsidRPr="00E72898">
        <w:t>JÚBS – jednoduchý úkryt budovaný svojpomocne</w:t>
      </w:r>
    </w:p>
    <w:p w:rsidR="002C341A" w:rsidRPr="00E72898" w:rsidRDefault="002C341A" w:rsidP="002C341A">
      <w:r w:rsidRPr="00E72898">
        <w:t>OÚ    -  odolný úkryt</w:t>
      </w:r>
    </w:p>
    <w:p w:rsidR="002C341A" w:rsidRPr="00E72898" w:rsidRDefault="002C341A" w:rsidP="002C341A">
      <w:r w:rsidRPr="00E72898">
        <w:t>PÚ     -  plynotesný úkryt</w:t>
      </w:r>
    </w:p>
    <w:p w:rsidR="002C341A" w:rsidRPr="00E72898" w:rsidRDefault="002C341A" w:rsidP="002C341A"/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2C341A" w:rsidP="002C341A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  <w:sectPr w:rsidR="002C341A" w:rsidRPr="00E72898" w:rsidSect="002C341A">
          <w:pgSz w:w="16838" w:h="11906" w:orient="landscape"/>
          <w:pgMar w:top="1276" w:right="1418" w:bottom="1418" w:left="992" w:header="709" w:footer="709" w:gutter="0"/>
          <w:cols w:space="708"/>
          <w:docGrid w:linePitch="360"/>
        </w:sectPr>
      </w:pPr>
    </w:p>
    <w:p w:rsidR="00580BA8" w:rsidRPr="00E72898" w:rsidRDefault="00580BA8" w:rsidP="00580BA8">
      <w:pPr>
        <w:autoSpaceDE w:val="0"/>
        <w:autoSpaceDN w:val="0"/>
        <w:adjustRightInd w:val="0"/>
        <w:spacing w:line="360" w:lineRule="auto"/>
        <w:jc w:val="both"/>
        <w:rPr>
          <w:rFonts w:cs="Helvetica"/>
          <w:b/>
          <w:lang w:bidi="sa-IN"/>
        </w:rPr>
      </w:pPr>
      <w:r w:rsidRPr="00E72898">
        <w:rPr>
          <w:rFonts w:cs="Helvetica"/>
          <w:b/>
          <w:lang w:bidi="sa-IN"/>
        </w:rPr>
        <w:t>c) evidenčné listy a zoznam odolných úkrytov a plynot</w:t>
      </w:r>
      <w:r w:rsidR="00FE7A2B" w:rsidRPr="00E72898">
        <w:rPr>
          <w:rFonts w:cs="Helvetica"/>
          <w:b/>
          <w:lang w:bidi="sa-IN"/>
        </w:rPr>
        <w:t>esných úkrytov pre obyvateľstvo</w:t>
      </w:r>
    </w:p>
    <w:p w:rsidR="00FE7A2B" w:rsidRPr="00E72898" w:rsidRDefault="00FE7A2B" w:rsidP="00FE7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1459"/>
        <w:gridCol w:w="1500"/>
        <w:gridCol w:w="1019"/>
        <w:gridCol w:w="1241"/>
        <w:gridCol w:w="1245"/>
        <w:gridCol w:w="2282"/>
        <w:gridCol w:w="2272"/>
        <w:gridCol w:w="2590"/>
      </w:tblGrid>
      <w:tr w:rsidR="00FE7A2B" w:rsidRPr="00E72898" w:rsidTr="00787E76">
        <w:tc>
          <w:tcPr>
            <w:tcW w:w="610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  <w:r w:rsidRPr="00E72898">
              <w:t>Por.</w:t>
            </w:r>
          </w:p>
          <w:p w:rsidR="00FE7A2B" w:rsidRPr="00E72898" w:rsidRDefault="00FE7A2B" w:rsidP="00787E76">
            <w:pPr>
              <w:jc w:val="center"/>
            </w:pPr>
            <w:proofErr w:type="spellStart"/>
            <w:r w:rsidRPr="00E72898">
              <w:t>čís</w:t>
            </w:r>
            <w:proofErr w:type="spellEnd"/>
            <w:r w:rsidRPr="00E72898">
              <w:t>.</w:t>
            </w:r>
          </w:p>
        </w:tc>
        <w:tc>
          <w:tcPr>
            <w:tcW w:w="1459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  <w:r w:rsidRPr="00E72898">
              <w:t>Evidenčné</w:t>
            </w:r>
          </w:p>
          <w:p w:rsidR="00FE7A2B" w:rsidRPr="00E72898" w:rsidRDefault="00FE7A2B" w:rsidP="00787E76">
            <w:pPr>
              <w:jc w:val="center"/>
            </w:pPr>
            <w:r w:rsidRPr="00E72898">
              <w:t>číslo</w:t>
            </w:r>
          </w:p>
        </w:tc>
        <w:tc>
          <w:tcPr>
            <w:tcW w:w="1500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  <w:r w:rsidRPr="00E72898">
              <w:t>Adresa</w:t>
            </w:r>
          </w:p>
        </w:tc>
        <w:tc>
          <w:tcPr>
            <w:tcW w:w="1019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  <w:r w:rsidRPr="00E72898">
              <w:t>Určenie</w:t>
            </w:r>
          </w:p>
          <w:p w:rsidR="00FE7A2B" w:rsidRPr="00E72898" w:rsidRDefault="00FE7A2B" w:rsidP="00787E76">
            <w:pPr>
              <w:jc w:val="center"/>
            </w:pPr>
            <w:r w:rsidRPr="00E72898">
              <w:t>O,Z</w:t>
            </w:r>
          </w:p>
        </w:tc>
        <w:tc>
          <w:tcPr>
            <w:tcW w:w="1241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  <w:r w:rsidRPr="00E72898">
              <w:t xml:space="preserve">Druh </w:t>
            </w:r>
          </w:p>
          <w:p w:rsidR="00FE7A2B" w:rsidRPr="00E72898" w:rsidRDefault="00FE7A2B" w:rsidP="00787E76">
            <w:pPr>
              <w:jc w:val="center"/>
            </w:pPr>
            <w:proofErr w:type="spellStart"/>
            <w:r w:rsidRPr="00E72898">
              <w:t>ochr</w:t>
            </w:r>
            <w:proofErr w:type="spellEnd"/>
            <w:r w:rsidRPr="00E72898">
              <w:t>.</w:t>
            </w:r>
          </w:p>
          <w:p w:rsidR="00FE7A2B" w:rsidRPr="00E72898" w:rsidRDefault="00FE7A2B" w:rsidP="00787E76">
            <w:pPr>
              <w:jc w:val="center"/>
            </w:pPr>
            <w:r w:rsidRPr="00E72898">
              <w:t>stavby</w:t>
            </w:r>
          </w:p>
        </w:tc>
        <w:tc>
          <w:tcPr>
            <w:tcW w:w="1245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  <w:r w:rsidRPr="00E72898">
              <w:t>Kapacita</w:t>
            </w:r>
          </w:p>
        </w:tc>
        <w:tc>
          <w:tcPr>
            <w:tcW w:w="2282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  <w:r w:rsidRPr="00E72898">
              <w:t>Majiteľ</w:t>
            </w:r>
          </w:p>
          <w:p w:rsidR="00FE7A2B" w:rsidRPr="00E72898" w:rsidRDefault="00FE7A2B" w:rsidP="00787E76">
            <w:pPr>
              <w:jc w:val="center"/>
            </w:pPr>
            <w:r w:rsidRPr="00E72898">
              <w:t>/správca/ ochrannej stavby</w:t>
            </w:r>
          </w:p>
        </w:tc>
        <w:tc>
          <w:tcPr>
            <w:tcW w:w="2272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  <w:r w:rsidRPr="00E72898">
              <w:t>Dvojúčelové využívanie</w:t>
            </w:r>
          </w:p>
          <w:p w:rsidR="00FE7A2B" w:rsidRPr="00E72898" w:rsidRDefault="00FE7A2B" w:rsidP="00787E76">
            <w:pPr>
              <w:jc w:val="center"/>
            </w:pPr>
            <w:r w:rsidRPr="00E72898">
              <w:t>/áno, nie/</w:t>
            </w:r>
          </w:p>
        </w:tc>
        <w:tc>
          <w:tcPr>
            <w:tcW w:w="2590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  <w:r w:rsidRPr="00E72898">
              <w:t>č. listu</w:t>
            </w:r>
          </w:p>
          <w:p w:rsidR="00FE7A2B" w:rsidRPr="00E72898" w:rsidRDefault="00FE7A2B" w:rsidP="00787E76">
            <w:pPr>
              <w:jc w:val="center"/>
            </w:pPr>
            <w:r w:rsidRPr="00E72898">
              <w:t>č. kolaudácie</w:t>
            </w:r>
          </w:p>
          <w:p w:rsidR="00FE7A2B" w:rsidRPr="00E72898" w:rsidRDefault="00FE7A2B" w:rsidP="00787E76">
            <w:pPr>
              <w:jc w:val="center"/>
            </w:pPr>
            <w:proofErr w:type="spellStart"/>
            <w:r w:rsidRPr="00E72898">
              <w:t>rozh</w:t>
            </w:r>
            <w:proofErr w:type="spellEnd"/>
            <w:r w:rsidRPr="00E72898">
              <w:t>., rok</w:t>
            </w:r>
          </w:p>
        </w:tc>
      </w:tr>
      <w:tr w:rsidR="00FE7A2B" w:rsidRPr="00E72898" w:rsidTr="00787E76">
        <w:tc>
          <w:tcPr>
            <w:tcW w:w="610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FE7A2B" w:rsidRPr="00E72898" w:rsidRDefault="00FE7A2B" w:rsidP="00787E76">
            <w:pPr>
              <w:tabs>
                <w:tab w:val="left" w:pos="930"/>
                <w:tab w:val="center" w:pos="1021"/>
              </w:tabs>
            </w:pPr>
          </w:p>
        </w:tc>
        <w:tc>
          <w:tcPr>
            <w:tcW w:w="2272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</w:p>
        </w:tc>
        <w:tc>
          <w:tcPr>
            <w:tcW w:w="2590" w:type="dxa"/>
            <w:shd w:val="clear" w:color="auto" w:fill="auto"/>
          </w:tcPr>
          <w:p w:rsidR="00FE7A2B" w:rsidRPr="00E72898" w:rsidRDefault="00FE7A2B" w:rsidP="00787E76">
            <w:pPr>
              <w:jc w:val="center"/>
            </w:pPr>
          </w:p>
        </w:tc>
      </w:tr>
    </w:tbl>
    <w:p w:rsidR="00FE7A2B" w:rsidRPr="00E72898" w:rsidRDefault="00FE7A2B" w:rsidP="00FE7A2B"/>
    <w:p w:rsidR="00580BA8" w:rsidRPr="00E72898" w:rsidRDefault="00580BA8" w:rsidP="00580BA8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580BA8" w:rsidRPr="00E72898" w:rsidRDefault="00580BA8" w:rsidP="00580BA8">
      <w:pPr>
        <w:autoSpaceDE w:val="0"/>
        <w:autoSpaceDN w:val="0"/>
        <w:adjustRightInd w:val="0"/>
        <w:spacing w:line="360" w:lineRule="auto"/>
        <w:jc w:val="both"/>
        <w:rPr>
          <w:rFonts w:cs="Helvetica"/>
          <w:lang w:bidi="sa-IN"/>
        </w:rPr>
      </w:pPr>
    </w:p>
    <w:p w:rsidR="002C341A" w:rsidRPr="00E72898" w:rsidRDefault="00580BA8" w:rsidP="00FE7A2B">
      <w:pPr>
        <w:autoSpaceDE w:val="0"/>
        <w:autoSpaceDN w:val="0"/>
        <w:adjustRightInd w:val="0"/>
        <w:spacing w:line="360" w:lineRule="auto"/>
        <w:rPr>
          <w:b/>
        </w:rPr>
      </w:pPr>
      <w:r w:rsidRPr="00E72898">
        <w:rPr>
          <w:rFonts w:cs="Helvetica"/>
          <w:b/>
          <w:lang w:bidi="sa-IN"/>
        </w:rPr>
        <w:t>d) určovacie list</w:t>
      </w:r>
      <w:r w:rsidR="00FE7A2B" w:rsidRPr="00E72898">
        <w:rPr>
          <w:rFonts w:cs="Helvetica"/>
          <w:b/>
          <w:lang w:bidi="sa-IN"/>
        </w:rPr>
        <w:t>y a zoznam jednoduchých úkrytov</w:t>
      </w:r>
    </w:p>
    <w:p w:rsidR="009115E8" w:rsidRPr="00E72898" w:rsidRDefault="009115E8" w:rsidP="00760230">
      <w:pPr>
        <w:rPr>
          <w:b/>
          <w:bCs/>
        </w:rPr>
      </w:pPr>
    </w:p>
    <w:p w:rsidR="002C341A" w:rsidRPr="00E72898" w:rsidRDefault="002C341A" w:rsidP="00760230">
      <w:pPr>
        <w:rPr>
          <w:bCs/>
        </w:rPr>
      </w:pPr>
    </w:p>
    <w:sectPr w:rsidR="002C341A" w:rsidRPr="00E72898" w:rsidSect="002C341A">
      <w:pgSz w:w="16838" w:h="11906" w:orient="landscape"/>
      <w:pgMar w:top="1276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63"/>
    <w:multiLevelType w:val="hybridMultilevel"/>
    <w:tmpl w:val="20A6CF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DC1"/>
    <w:multiLevelType w:val="hybridMultilevel"/>
    <w:tmpl w:val="5942C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70A"/>
    <w:multiLevelType w:val="hybridMultilevel"/>
    <w:tmpl w:val="99141E20"/>
    <w:lvl w:ilvl="0" w:tplc="82BCEC3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62039"/>
    <w:multiLevelType w:val="hybridMultilevel"/>
    <w:tmpl w:val="BDBED254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BED"/>
    <w:multiLevelType w:val="hybridMultilevel"/>
    <w:tmpl w:val="E3EC79B6"/>
    <w:lvl w:ilvl="0" w:tplc="E52459AE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33620653"/>
    <w:multiLevelType w:val="hybridMultilevel"/>
    <w:tmpl w:val="5C14C2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2BD1"/>
    <w:multiLevelType w:val="hybridMultilevel"/>
    <w:tmpl w:val="364684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A36FB4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2BCEC3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55326"/>
    <w:multiLevelType w:val="singleLevel"/>
    <w:tmpl w:val="1D883898"/>
    <w:lvl w:ilvl="0">
      <w:start w:val="2"/>
      <w:numFmt w:val="upperRoman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8">
    <w:nsid w:val="423D7055"/>
    <w:multiLevelType w:val="hybridMultilevel"/>
    <w:tmpl w:val="73AE3E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068E5"/>
    <w:multiLevelType w:val="singleLevel"/>
    <w:tmpl w:val="E98C35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0">
    <w:nsid w:val="57290564"/>
    <w:multiLevelType w:val="hybridMultilevel"/>
    <w:tmpl w:val="34644750"/>
    <w:lvl w:ilvl="0" w:tplc="3C1A0774">
      <w:start w:val="1"/>
      <w:numFmt w:val="upperRoman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B067F"/>
    <w:multiLevelType w:val="hybridMultilevel"/>
    <w:tmpl w:val="EC6A2A08"/>
    <w:lvl w:ilvl="0" w:tplc="73784C6A">
      <w:numFmt w:val="bullet"/>
      <w:lvlText w:val="-"/>
      <w:lvlJc w:val="left"/>
      <w:pPr>
        <w:tabs>
          <w:tab w:val="num" w:pos="1575"/>
        </w:tabs>
        <w:ind w:left="1575" w:hanging="360"/>
      </w:p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7006631D"/>
    <w:multiLevelType w:val="hybridMultilevel"/>
    <w:tmpl w:val="191493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C57AA"/>
    <w:multiLevelType w:val="singleLevel"/>
    <w:tmpl w:val="B784E1B2"/>
    <w:lvl w:ilvl="0">
      <w:start w:val="4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4">
    <w:nsid w:val="71867917"/>
    <w:multiLevelType w:val="hybridMultilevel"/>
    <w:tmpl w:val="88629676"/>
    <w:lvl w:ilvl="0" w:tplc="4A5E4F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C23A08"/>
    <w:multiLevelType w:val="hybridMultilevel"/>
    <w:tmpl w:val="5B5082A8"/>
    <w:lvl w:ilvl="0" w:tplc="4A5E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D5641"/>
    <w:rsid w:val="000318AF"/>
    <w:rsid w:val="000E45A3"/>
    <w:rsid w:val="00100577"/>
    <w:rsid w:val="00153B1C"/>
    <w:rsid w:val="001C487E"/>
    <w:rsid w:val="001F6B44"/>
    <w:rsid w:val="00275C41"/>
    <w:rsid w:val="00281101"/>
    <w:rsid w:val="002A5681"/>
    <w:rsid w:val="002C341A"/>
    <w:rsid w:val="0030595C"/>
    <w:rsid w:val="004C0962"/>
    <w:rsid w:val="005308B4"/>
    <w:rsid w:val="00580BA8"/>
    <w:rsid w:val="0060602B"/>
    <w:rsid w:val="006C78D3"/>
    <w:rsid w:val="006E7A02"/>
    <w:rsid w:val="00725148"/>
    <w:rsid w:val="00760230"/>
    <w:rsid w:val="007823D5"/>
    <w:rsid w:val="007B24F3"/>
    <w:rsid w:val="007F07F1"/>
    <w:rsid w:val="009115E8"/>
    <w:rsid w:val="0098097E"/>
    <w:rsid w:val="00A471B6"/>
    <w:rsid w:val="00A74716"/>
    <w:rsid w:val="00A7641F"/>
    <w:rsid w:val="00A81279"/>
    <w:rsid w:val="00AA6C71"/>
    <w:rsid w:val="00B22803"/>
    <w:rsid w:val="00B26C6E"/>
    <w:rsid w:val="00B327CC"/>
    <w:rsid w:val="00B76E72"/>
    <w:rsid w:val="00BD5641"/>
    <w:rsid w:val="00D95760"/>
    <w:rsid w:val="00E42988"/>
    <w:rsid w:val="00E72898"/>
    <w:rsid w:val="00EE7160"/>
    <w:rsid w:val="00F629A2"/>
    <w:rsid w:val="00F70CBF"/>
    <w:rsid w:val="00FB4569"/>
    <w:rsid w:val="00F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577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30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100577"/>
    <w:pPr>
      <w:keepNext/>
      <w:outlineLvl w:val="2"/>
    </w:pPr>
    <w:rPr>
      <w:rFonts w:eastAsia="SimSu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3">
    <w:name w:val="Styl3"/>
    <w:basedOn w:val="Normlny"/>
    <w:rsid w:val="00100577"/>
    <w:rPr>
      <w:b/>
      <w:color w:val="000000"/>
      <w:sz w:val="22"/>
      <w:szCs w:val="22"/>
      <w:vertAlign w:val="subscript"/>
    </w:rPr>
  </w:style>
  <w:style w:type="paragraph" w:styleId="Odsekzoznamu">
    <w:name w:val="List Paragraph"/>
    <w:basedOn w:val="Normlny"/>
    <w:uiPriority w:val="34"/>
    <w:qFormat/>
    <w:rsid w:val="00100577"/>
    <w:pPr>
      <w:ind w:left="708"/>
    </w:pPr>
  </w:style>
  <w:style w:type="paragraph" w:customStyle="1" w:styleId="titulok">
    <w:name w:val="titulok"/>
    <w:basedOn w:val="Normlny"/>
    <w:rsid w:val="00100577"/>
    <w:pPr>
      <w:spacing w:before="100" w:beforeAutospacing="1" w:after="100" w:afterAutospacing="1"/>
      <w:jc w:val="center"/>
    </w:pPr>
    <w:rPr>
      <w:rFonts w:ascii="Arial" w:hAnsi="Arial"/>
      <w:b/>
      <w:bCs/>
      <w:color w:val="007060"/>
      <w:lang w:bidi="sa-IN"/>
    </w:rPr>
  </w:style>
  <w:style w:type="character" w:styleId="Hypertextovprepojenie">
    <w:name w:val="Hyperlink"/>
    <w:uiPriority w:val="99"/>
    <w:unhideWhenUsed/>
    <w:rsid w:val="00BD5641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308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znaitext">
    <w:name w:val="Block Text"/>
    <w:basedOn w:val="Normlny"/>
    <w:semiHidden/>
    <w:unhideWhenUsed/>
    <w:rsid w:val="005308B4"/>
    <w:pPr>
      <w:tabs>
        <w:tab w:val="left" w:pos="12333"/>
        <w:tab w:val="left" w:pos="12474"/>
      </w:tabs>
      <w:ind w:left="284" w:right="1690"/>
    </w:pPr>
    <w:rPr>
      <w:sz w:val="28"/>
      <w:szCs w:val="20"/>
    </w:rPr>
  </w:style>
  <w:style w:type="paragraph" w:styleId="Zarkazkladnhotextu2">
    <w:name w:val="Body Text Indent 2"/>
    <w:basedOn w:val="Normlny"/>
    <w:link w:val="Zarkazkladnhotextu2Char"/>
    <w:semiHidden/>
    <w:unhideWhenUsed/>
    <w:rsid w:val="00760230"/>
    <w:pPr>
      <w:spacing w:after="120" w:line="480" w:lineRule="auto"/>
      <w:ind w:left="283"/>
    </w:pPr>
    <w:rPr>
      <w:sz w:val="20"/>
      <w:szCs w:val="20"/>
      <w:lang w:val="en-AU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60230"/>
    <w:rPr>
      <w:lang w:val="en-AU" w:eastAsia="cs-CZ"/>
    </w:rPr>
  </w:style>
  <w:style w:type="paragraph" w:styleId="Obyajntext">
    <w:name w:val="Plain Text"/>
    <w:basedOn w:val="Normlny"/>
    <w:link w:val="ObyajntextChar"/>
    <w:semiHidden/>
    <w:unhideWhenUsed/>
    <w:rsid w:val="00760230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760230"/>
    <w:rPr>
      <w:rFonts w:ascii="Courier New" w:hAnsi="Courier New"/>
      <w:lang w:eastAsia="cs-CZ"/>
    </w:rPr>
  </w:style>
  <w:style w:type="paragraph" w:styleId="Nzov">
    <w:name w:val="Title"/>
    <w:basedOn w:val="Normlny"/>
    <w:link w:val="NzovChar"/>
    <w:qFormat/>
    <w:rsid w:val="00FE7A2B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FE7A2B"/>
    <w:rPr>
      <w:b/>
      <w:bCs/>
      <w:sz w:val="24"/>
      <w:szCs w:val="24"/>
    </w:rPr>
  </w:style>
  <w:style w:type="paragraph" w:styleId="Hlavika">
    <w:name w:val="header"/>
    <w:basedOn w:val="Normlny"/>
    <w:link w:val="HlavikaChar"/>
    <w:rsid w:val="009115E8"/>
    <w:pPr>
      <w:tabs>
        <w:tab w:val="center" w:pos="4153"/>
        <w:tab w:val="right" w:pos="8306"/>
      </w:tabs>
    </w:pPr>
    <w:rPr>
      <w:sz w:val="20"/>
      <w:szCs w:val="20"/>
      <w:lang w:val="en-AU" w:eastAsia="cs-CZ"/>
    </w:rPr>
  </w:style>
  <w:style w:type="character" w:customStyle="1" w:styleId="HlavikaChar">
    <w:name w:val="Hlavička Char"/>
    <w:basedOn w:val="Predvolenpsmoodseku"/>
    <w:link w:val="Hlavika"/>
    <w:rsid w:val="009115E8"/>
    <w:rPr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291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dokumentácie pre obce</vt:lpstr>
      <vt:lpstr>Súčasťou plánu ochrany obyvateľstva sú tieto samostatné dokumenty:</vt:lpstr>
    </vt:vector>
  </TitlesOfParts>
  <Company>Obvodný úrad v Senci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dokumentácie pre obce</dc:title>
  <dc:subject>Odbor krízového riadenia OÚ Senec</dc:subject>
  <dc:creator>Ivan Hanko</dc:creator>
  <cp:lastModifiedBy>Marek</cp:lastModifiedBy>
  <cp:revision>15</cp:revision>
  <cp:lastPrinted>2020-06-12T12:41:00Z</cp:lastPrinted>
  <dcterms:created xsi:type="dcterms:W3CDTF">2018-03-28T18:24:00Z</dcterms:created>
  <dcterms:modified xsi:type="dcterms:W3CDTF">2021-01-26T15:43:00Z</dcterms:modified>
</cp:coreProperties>
</file>