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B322" w14:textId="7177618B" w:rsidR="00B2679B" w:rsidRDefault="00B2679B" w:rsidP="00B2679B">
      <w:pPr>
        <w:jc w:val="center"/>
        <w:rPr>
          <w:szCs w:val="24"/>
        </w:rPr>
      </w:pPr>
      <w:r w:rsidRPr="00393442">
        <w:rPr>
          <w:b/>
          <w:bCs/>
          <w:szCs w:val="24"/>
        </w:rPr>
        <w:t xml:space="preserve">Všeobecné záväzné nariadenie č. </w:t>
      </w:r>
      <w:r w:rsidR="008D67D5" w:rsidRPr="00393442">
        <w:rPr>
          <w:b/>
          <w:bCs/>
          <w:szCs w:val="24"/>
        </w:rPr>
        <w:t>10</w:t>
      </w:r>
      <w:r w:rsidRPr="00393442">
        <w:rPr>
          <w:b/>
          <w:bCs/>
          <w:szCs w:val="24"/>
        </w:rPr>
        <w:t>/2022</w:t>
      </w:r>
    </w:p>
    <w:p w14:paraId="3830233A" w14:textId="77777777" w:rsidR="00B2679B" w:rsidRDefault="00B2679B" w:rsidP="00B2679B">
      <w:pPr>
        <w:jc w:val="center"/>
        <w:rPr>
          <w:szCs w:val="24"/>
        </w:rPr>
      </w:pPr>
      <w:r w:rsidRPr="007D056D">
        <w:rPr>
          <w:szCs w:val="24"/>
        </w:rPr>
        <w:t>ktorým sa ustanovujú podmienky umiestňovania volebných plagátov na verejných priestranstvách v Meste Senec počas volebnej kampane.</w:t>
      </w:r>
    </w:p>
    <w:p w14:paraId="29C435EC" w14:textId="77777777" w:rsidR="00B2679B" w:rsidRDefault="00B2679B" w:rsidP="00B2679B">
      <w:pPr>
        <w:rPr>
          <w:szCs w:val="24"/>
        </w:rPr>
      </w:pPr>
    </w:p>
    <w:p w14:paraId="67556E02" w14:textId="77777777" w:rsidR="00B2679B" w:rsidRDefault="00B2679B" w:rsidP="00B2679B">
      <w:pPr>
        <w:rPr>
          <w:szCs w:val="24"/>
        </w:rPr>
      </w:pPr>
    </w:p>
    <w:p w14:paraId="536A234F" w14:textId="77777777" w:rsidR="00B2679B" w:rsidRDefault="00B2679B" w:rsidP="00B2679B">
      <w:pPr>
        <w:rPr>
          <w:szCs w:val="24"/>
        </w:rPr>
      </w:pPr>
    </w:p>
    <w:p w14:paraId="29D96CB6" w14:textId="06F29F3F" w:rsidR="00B2679B" w:rsidRDefault="00B2679B" w:rsidP="00B2679B">
      <w:pPr>
        <w:jc w:val="both"/>
        <w:rPr>
          <w:szCs w:val="24"/>
        </w:rPr>
      </w:pPr>
      <w:r>
        <w:rPr>
          <w:szCs w:val="24"/>
        </w:rPr>
        <w:t xml:space="preserve">     Mesto Senec, na základe samostatnej pôsobnosti podľa článku 68 Ústavy Slovenskej republiky a podľa § 6 ods. 1 v spojení s ustanovením § 11 odsek 4, písm. g) zákona č. 369/1990 Zb. o obecnom zriadení v znení neskorších zmien a doplnkov a podľa § 16 zákona č. 181/2014 Z. z. o volebnej kampani a o zmene a doplnení zákona č. 85/2005 Z. z. o politických stranách a politických hnutiach v znení neskorších predpisov (ďalej len „zákon“) vydáva toto všeobecne záväzné nariadenie č. </w:t>
      </w:r>
      <w:r w:rsidR="008D67D5">
        <w:rPr>
          <w:szCs w:val="24"/>
        </w:rPr>
        <w:t>10</w:t>
      </w:r>
      <w:r>
        <w:rPr>
          <w:szCs w:val="24"/>
        </w:rPr>
        <w:t>/2022, ktorým sa ustanovujú podmienky umiestňovania volebných plagátov na verejných priestranstvách v Meste Senec počas volebnej kampane (ďalej len VZN):</w:t>
      </w:r>
    </w:p>
    <w:p w14:paraId="152C41E2" w14:textId="77777777" w:rsidR="00B2679B" w:rsidRDefault="00B2679B" w:rsidP="00B2679B">
      <w:pPr>
        <w:rPr>
          <w:szCs w:val="24"/>
        </w:rPr>
      </w:pPr>
    </w:p>
    <w:p w14:paraId="5DE844AE" w14:textId="77777777" w:rsidR="00B2679B" w:rsidRDefault="00B2679B" w:rsidP="00B2679B">
      <w:pPr>
        <w:rPr>
          <w:szCs w:val="24"/>
        </w:rPr>
      </w:pPr>
    </w:p>
    <w:p w14:paraId="329FAF4A" w14:textId="77777777" w:rsidR="00B2679B" w:rsidRPr="007D056D" w:rsidRDefault="00B2679B" w:rsidP="00B2679B">
      <w:pPr>
        <w:jc w:val="center"/>
        <w:rPr>
          <w:b/>
          <w:szCs w:val="24"/>
        </w:rPr>
      </w:pPr>
      <w:r w:rsidRPr="007D056D">
        <w:rPr>
          <w:b/>
          <w:szCs w:val="24"/>
        </w:rPr>
        <w:t>Článok I</w:t>
      </w:r>
    </w:p>
    <w:p w14:paraId="331468D3" w14:textId="77777777" w:rsidR="00B2679B" w:rsidRDefault="00B2679B" w:rsidP="00B2679B">
      <w:pPr>
        <w:jc w:val="center"/>
        <w:rPr>
          <w:b/>
          <w:szCs w:val="24"/>
        </w:rPr>
      </w:pPr>
      <w:r w:rsidRPr="007D056D">
        <w:rPr>
          <w:b/>
          <w:szCs w:val="24"/>
        </w:rPr>
        <w:t>Účel nariadenia</w:t>
      </w:r>
    </w:p>
    <w:p w14:paraId="3106304F" w14:textId="77777777" w:rsidR="00B2679B" w:rsidRDefault="00B2679B" w:rsidP="00B2679B">
      <w:pPr>
        <w:rPr>
          <w:b/>
          <w:szCs w:val="24"/>
        </w:rPr>
      </w:pPr>
    </w:p>
    <w:p w14:paraId="55780F61" w14:textId="77777777" w:rsidR="00B2679B" w:rsidRPr="00DE4F32" w:rsidRDefault="00B2679B" w:rsidP="00B2679B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F32">
        <w:rPr>
          <w:rFonts w:ascii="Times New Roman" w:hAnsi="Times New Roman" w:cs="Times New Roman"/>
          <w:sz w:val="24"/>
          <w:szCs w:val="24"/>
        </w:rPr>
        <w:t>Toto VZN ustanovuje podmienky umiestňovania volebných plagátov na verejných     priestranstvách v Meste Senec počas volebnej kampane pre voľby do:</w:t>
      </w:r>
    </w:p>
    <w:p w14:paraId="79F2DD6B" w14:textId="77777777" w:rsidR="00B2679B" w:rsidRDefault="00B2679B" w:rsidP="00B2679B">
      <w:pPr>
        <w:jc w:val="both"/>
        <w:rPr>
          <w:szCs w:val="24"/>
        </w:rPr>
      </w:pPr>
      <w:r>
        <w:rPr>
          <w:szCs w:val="24"/>
        </w:rPr>
        <w:t xml:space="preserve">     a) Národnej rady Slovenskej republiky,</w:t>
      </w:r>
    </w:p>
    <w:p w14:paraId="75254243" w14:textId="77777777" w:rsidR="00B2679B" w:rsidRDefault="00B2679B" w:rsidP="00B2679B">
      <w:pPr>
        <w:rPr>
          <w:szCs w:val="24"/>
        </w:rPr>
      </w:pPr>
      <w:r>
        <w:rPr>
          <w:szCs w:val="24"/>
        </w:rPr>
        <w:t xml:space="preserve">     b) Európskeho parlamentu</w:t>
      </w:r>
    </w:p>
    <w:p w14:paraId="316BEFDD" w14:textId="77777777" w:rsidR="00B2679B" w:rsidRDefault="00B2679B" w:rsidP="00B2679B">
      <w:pPr>
        <w:rPr>
          <w:szCs w:val="24"/>
        </w:rPr>
      </w:pPr>
      <w:r>
        <w:rPr>
          <w:szCs w:val="24"/>
        </w:rPr>
        <w:t xml:space="preserve">     c) prezidenta Slovenskej republiky</w:t>
      </w:r>
    </w:p>
    <w:p w14:paraId="14DDBDF1" w14:textId="77777777" w:rsidR="00B2679B" w:rsidRDefault="00B2679B" w:rsidP="00B2679B">
      <w:pPr>
        <w:rPr>
          <w:szCs w:val="24"/>
        </w:rPr>
      </w:pPr>
      <w:r>
        <w:rPr>
          <w:szCs w:val="24"/>
        </w:rPr>
        <w:t xml:space="preserve">     d) orgánov samosprávnych krajov</w:t>
      </w:r>
    </w:p>
    <w:p w14:paraId="19CC7310" w14:textId="77777777" w:rsidR="00B2679B" w:rsidRDefault="00B2679B" w:rsidP="00B2679B">
      <w:pPr>
        <w:rPr>
          <w:szCs w:val="24"/>
        </w:rPr>
      </w:pPr>
      <w:r>
        <w:rPr>
          <w:szCs w:val="24"/>
        </w:rPr>
        <w:t xml:space="preserve">     e) orgánov samosprávy obcí.</w:t>
      </w:r>
    </w:p>
    <w:p w14:paraId="5366DC3E" w14:textId="77777777" w:rsidR="00B2679B" w:rsidRDefault="00B2679B" w:rsidP="00B2679B">
      <w:pPr>
        <w:rPr>
          <w:szCs w:val="24"/>
        </w:rPr>
      </w:pPr>
    </w:p>
    <w:p w14:paraId="2C1C0F8A" w14:textId="77777777" w:rsidR="00B2679B" w:rsidRPr="004B3CF2" w:rsidRDefault="00B2679B" w:rsidP="00B2679B">
      <w:pPr>
        <w:pStyle w:val="Odsekzoznamu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Volebná  kampaň  je  akákoľvek  činnosť politickej  strany,  politického  hnutia,  koalície  politických strán a politických hnutí alebo kandidát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B3CF2">
        <w:rPr>
          <w:rFonts w:ascii="Times New Roman" w:hAnsi="Times New Roman" w:cs="Times New Roman"/>
          <w:sz w:val="24"/>
          <w:szCs w:val="24"/>
        </w:rPr>
        <w:t xml:space="preserve"> bez politickej príslušnosti (ďalej len         „kandidujúci subjekt“), smerujúca k propagácii ich činnosti, cieľov a programu za účelom               získania funkcie volenej podľa osobitného predpisu</w:t>
      </w:r>
      <w:r w:rsidRPr="004B3C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3CF2">
        <w:rPr>
          <w:rFonts w:ascii="Times New Roman" w:hAnsi="Times New Roman" w:cs="Times New Roman"/>
          <w:sz w:val="24"/>
          <w:szCs w:val="24"/>
        </w:rPr>
        <w:t>.</w:t>
      </w:r>
    </w:p>
    <w:p w14:paraId="4B8CF2E1" w14:textId="77777777" w:rsidR="00B2679B" w:rsidRDefault="00B2679B" w:rsidP="00B2679B">
      <w:pPr>
        <w:jc w:val="both"/>
        <w:rPr>
          <w:szCs w:val="24"/>
        </w:rPr>
      </w:pPr>
    </w:p>
    <w:p w14:paraId="794E8218" w14:textId="77777777" w:rsidR="00B2679B" w:rsidRDefault="00B2679B" w:rsidP="00B2679B">
      <w:pPr>
        <w:jc w:val="both"/>
        <w:rPr>
          <w:szCs w:val="24"/>
        </w:rPr>
      </w:pPr>
      <w:r>
        <w:rPr>
          <w:szCs w:val="24"/>
        </w:rPr>
        <w:t xml:space="preserve">3.  Za volebný plagát sa pre účely tohto VZN považujú tlačené alebo písané materiály, letáky, </w:t>
      </w:r>
    </w:p>
    <w:p w14:paraId="53E1C32F" w14:textId="77777777" w:rsidR="00B2679B" w:rsidRDefault="00B2679B" w:rsidP="00B2679B">
      <w:pPr>
        <w:jc w:val="both"/>
        <w:rPr>
          <w:szCs w:val="24"/>
        </w:rPr>
      </w:pPr>
      <w:r>
        <w:rPr>
          <w:szCs w:val="24"/>
        </w:rPr>
        <w:t xml:space="preserve">     oznamy,  prospekty,  samolepky  alebo  iné materiály, ktoré svojím obsahom propagujú vo </w:t>
      </w:r>
    </w:p>
    <w:p w14:paraId="1709D4A4" w14:textId="77777777" w:rsidR="00B2679B" w:rsidRDefault="00B2679B" w:rsidP="00B2679B">
      <w:pPr>
        <w:jc w:val="both"/>
        <w:rPr>
          <w:szCs w:val="24"/>
        </w:rPr>
      </w:pPr>
      <w:r>
        <w:rPr>
          <w:szCs w:val="24"/>
        </w:rPr>
        <w:t xml:space="preserve">     voľbách kandidujúci subjekt.</w:t>
      </w:r>
    </w:p>
    <w:p w14:paraId="6F2F6700" w14:textId="77777777" w:rsidR="00B2679B" w:rsidRDefault="00B2679B" w:rsidP="00B2679B">
      <w:pPr>
        <w:jc w:val="both"/>
        <w:rPr>
          <w:szCs w:val="24"/>
        </w:rPr>
      </w:pPr>
    </w:p>
    <w:p w14:paraId="088F5986" w14:textId="77777777" w:rsidR="00B2679B" w:rsidRDefault="00B2679B" w:rsidP="00B267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  <w:t xml:space="preserve">Volebná  kampaň  začína  dňom  uverejnenia  rozhodnutia  o  vyhlásení  volieb  v  Zbierke   </w:t>
      </w:r>
    </w:p>
    <w:p w14:paraId="7E6A1A28" w14:textId="77777777" w:rsidR="00B2679B" w:rsidRDefault="00B2679B" w:rsidP="00B2679B">
      <w:pPr>
        <w:jc w:val="both"/>
        <w:rPr>
          <w:szCs w:val="24"/>
        </w:rPr>
      </w:pPr>
      <w:r>
        <w:rPr>
          <w:szCs w:val="24"/>
        </w:rPr>
        <w:t xml:space="preserve">     zákonov Slovenskej republiky a končí 48 hodín predo dňom konania volieb.</w:t>
      </w:r>
    </w:p>
    <w:p w14:paraId="477A5E60" w14:textId="77777777" w:rsidR="00B2679B" w:rsidRDefault="00B2679B" w:rsidP="00B2679B">
      <w:pPr>
        <w:jc w:val="both"/>
        <w:rPr>
          <w:szCs w:val="24"/>
        </w:rPr>
      </w:pPr>
    </w:p>
    <w:p w14:paraId="3C836DCE" w14:textId="77777777" w:rsidR="00B2679B" w:rsidRDefault="00B2679B" w:rsidP="00B2679B">
      <w:pPr>
        <w:rPr>
          <w:szCs w:val="24"/>
        </w:rPr>
      </w:pPr>
    </w:p>
    <w:p w14:paraId="19184504" w14:textId="77777777" w:rsidR="00B2679B" w:rsidRDefault="00B2679B" w:rsidP="00B2679B">
      <w:pPr>
        <w:rPr>
          <w:b/>
          <w:szCs w:val="24"/>
        </w:rPr>
      </w:pP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</w:r>
      <w:r>
        <w:rPr>
          <w:b/>
          <w:szCs w:val="24"/>
        </w:rPr>
        <w:softHyphen/>
        <w:t>___________________________________________________________________________</w:t>
      </w:r>
    </w:p>
    <w:p w14:paraId="531C6160" w14:textId="77777777" w:rsidR="00B2679B" w:rsidRDefault="00B2679B" w:rsidP="00B2679B">
      <w:pPr>
        <w:jc w:val="center"/>
        <w:rPr>
          <w:b/>
          <w:szCs w:val="24"/>
        </w:rPr>
      </w:pPr>
    </w:p>
    <w:p w14:paraId="02D07F30" w14:textId="77777777" w:rsidR="00B2679B" w:rsidRPr="003F560D" w:rsidRDefault="00B2679B" w:rsidP="00B2679B">
      <w:pPr>
        <w:rPr>
          <w:szCs w:val="24"/>
          <w:vertAlign w:val="superscript"/>
        </w:rPr>
      </w:pPr>
      <w:r w:rsidRPr="003F560D">
        <w:rPr>
          <w:szCs w:val="24"/>
          <w:vertAlign w:val="superscript"/>
        </w:rPr>
        <w:t>1)</w:t>
      </w:r>
      <w:r>
        <w:rPr>
          <w:szCs w:val="24"/>
        </w:rPr>
        <w:t xml:space="preserve"> </w:t>
      </w:r>
      <w:r w:rsidRPr="006D3AB3">
        <w:rPr>
          <w:sz w:val="20"/>
        </w:rPr>
        <w:t>Zákon č. 180/2014 Z.z. o podmienkach výkonu volebného práva a o zmene a doplnení niektorých zákonov</w:t>
      </w:r>
      <w:r>
        <w:rPr>
          <w:szCs w:val="24"/>
          <w:vertAlign w:val="superscript"/>
        </w:rPr>
        <w:t xml:space="preserve"> </w:t>
      </w:r>
    </w:p>
    <w:p w14:paraId="13AC09B7" w14:textId="77777777" w:rsidR="00B2679B" w:rsidRDefault="00B2679B" w:rsidP="00B2679B">
      <w:pPr>
        <w:jc w:val="center"/>
        <w:rPr>
          <w:b/>
          <w:szCs w:val="24"/>
        </w:rPr>
      </w:pPr>
    </w:p>
    <w:p w14:paraId="49FD6A94" w14:textId="77777777" w:rsidR="00B2679B" w:rsidRDefault="00B2679B" w:rsidP="00B2679B">
      <w:pPr>
        <w:jc w:val="center"/>
        <w:rPr>
          <w:b/>
          <w:szCs w:val="24"/>
        </w:rPr>
      </w:pPr>
    </w:p>
    <w:p w14:paraId="19EE89FB" w14:textId="77777777" w:rsidR="00B2679B" w:rsidRDefault="00B2679B" w:rsidP="00B2679B">
      <w:pPr>
        <w:jc w:val="center"/>
        <w:rPr>
          <w:b/>
          <w:szCs w:val="24"/>
        </w:rPr>
      </w:pPr>
    </w:p>
    <w:p w14:paraId="6F303055" w14:textId="77777777" w:rsidR="00B2679B" w:rsidRDefault="00B2679B" w:rsidP="00B2679B">
      <w:pPr>
        <w:jc w:val="center"/>
        <w:rPr>
          <w:b/>
          <w:szCs w:val="24"/>
        </w:rPr>
      </w:pPr>
    </w:p>
    <w:p w14:paraId="26BB1807" w14:textId="1CFEB84E" w:rsidR="00B2679B" w:rsidRDefault="00B2679B" w:rsidP="00B2679B">
      <w:pPr>
        <w:jc w:val="center"/>
        <w:rPr>
          <w:b/>
          <w:szCs w:val="24"/>
        </w:rPr>
      </w:pPr>
    </w:p>
    <w:p w14:paraId="72F1597B" w14:textId="77777777" w:rsidR="008D67D5" w:rsidRDefault="008D67D5" w:rsidP="00B2679B">
      <w:pPr>
        <w:jc w:val="center"/>
        <w:rPr>
          <w:b/>
          <w:szCs w:val="24"/>
        </w:rPr>
      </w:pPr>
    </w:p>
    <w:p w14:paraId="729594CA" w14:textId="77777777" w:rsidR="00B2679B" w:rsidRDefault="00B2679B" w:rsidP="00B2679B">
      <w:pPr>
        <w:jc w:val="center"/>
        <w:rPr>
          <w:b/>
          <w:szCs w:val="24"/>
        </w:rPr>
      </w:pPr>
    </w:p>
    <w:p w14:paraId="6F79F7D3" w14:textId="77777777" w:rsidR="00B2679B" w:rsidRPr="00C65452" w:rsidRDefault="00B2679B" w:rsidP="00B2679B">
      <w:pPr>
        <w:jc w:val="center"/>
        <w:rPr>
          <w:b/>
          <w:szCs w:val="24"/>
        </w:rPr>
      </w:pPr>
      <w:r w:rsidRPr="00C65452">
        <w:rPr>
          <w:b/>
          <w:szCs w:val="24"/>
        </w:rPr>
        <w:lastRenderedPageBreak/>
        <w:t>Článok 2</w:t>
      </w:r>
    </w:p>
    <w:p w14:paraId="35254FF7" w14:textId="77777777" w:rsidR="00B2679B" w:rsidRDefault="00B2679B" w:rsidP="00B2679B">
      <w:pPr>
        <w:jc w:val="center"/>
        <w:rPr>
          <w:b/>
          <w:szCs w:val="24"/>
        </w:rPr>
      </w:pPr>
      <w:r w:rsidRPr="00C65452">
        <w:rPr>
          <w:b/>
          <w:szCs w:val="24"/>
        </w:rPr>
        <w:t>Miesto na umiestňovanie volebných plagátov</w:t>
      </w:r>
    </w:p>
    <w:p w14:paraId="1C892428" w14:textId="77777777" w:rsidR="00B2679B" w:rsidRDefault="00B2679B" w:rsidP="00B2679B">
      <w:pPr>
        <w:jc w:val="center"/>
        <w:rPr>
          <w:b/>
          <w:szCs w:val="24"/>
        </w:rPr>
      </w:pPr>
    </w:p>
    <w:p w14:paraId="543CCABA" w14:textId="77777777" w:rsidR="00B2679B" w:rsidRPr="004B3CF2" w:rsidRDefault="00B2679B" w:rsidP="00B2679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Počas volebnej kampane je možné umiestňovať volebné plagáty len na mestských informačných stojanoch, určených osobitne na tento účel a umiestnených na Námestí 1. mája  v Senci.</w:t>
      </w:r>
    </w:p>
    <w:p w14:paraId="3B3A2440" w14:textId="77777777" w:rsidR="00B2679B" w:rsidRDefault="00B2679B" w:rsidP="00B2679B">
      <w:pPr>
        <w:jc w:val="both"/>
        <w:rPr>
          <w:szCs w:val="24"/>
        </w:rPr>
      </w:pPr>
    </w:p>
    <w:p w14:paraId="408D8D8E" w14:textId="77777777" w:rsidR="00B2679B" w:rsidRPr="004B3CF2" w:rsidRDefault="00B2679B" w:rsidP="00B2679B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Umiestňovať volebné plagáty na iných verejných priestranstvách (okrem vyhradených plôch uvedených v odseku 1 tohto článku) je neprístupné.</w:t>
      </w:r>
    </w:p>
    <w:p w14:paraId="117C666B" w14:textId="77777777" w:rsidR="00B2679B" w:rsidRDefault="00B2679B" w:rsidP="00B2679B">
      <w:pPr>
        <w:jc w:val="both"/>
        <w:rPr>
          <w:szCs w:val="24"/>
        </w:rPr>
      </w:pPr>
    </w:p>
    <w:p w14:paraId="6C71C493" w14:textId="77777777" w:rsidR="00B2679B" w:rsidRPr="004B3CF2" w:rsidRDefault="00B2679B" w:rsidP="00B2679B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Zároveň je neprípustné umiestňovať volebné plagáty na brány domov a steny budov, ktoré sú majetkom alebo v správe mesta, a to aj v prípade, ak sú na nich umiestnené tabule alebo skrinky určené na vylepovanie plagátov alebo iných písomných oznamov, ktoré sú vo vlastníctve mesta.</w:t>
      </w:r>
    </w:p>
    <w:p w14:paraId="638F33F6" w14:textId="77777777" w:rsidR="00B2679B" w:rsidRDefault="00B2679B" w:rsidP="00B2679B">
      <w:pPr>
        <w:jc w:val="both"/>
        <w:rPr>
          <w:szCs w:val="24"/>
        </w:rPr>
      </w:pPr>
    </w:p>
    <w:p w14:paraId="07C94840" w14:textId="77777777" w:rsidR="00B2679B" w:rsidRPr="004B3CF2" w:rsidRDefault="00B2679B" w:rsidP="00B2679B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Na umiestňovanie volebných plagátov na informačných a reklamných zariadeniach (billboardy) a na vonkajšej alebo vnútornej strane objektov v súkromnom vlastníctve (okrem objektov uvedených v odseku 3 tohto článku) sa toto VZN nevzťahuje.</w:t>
      </w:r>
    </w:p>
    <w:p w14:paraId="4FE57798" w14:textId="77777777" w:rsidR="00B2679B" w:rsidRDefault="00B2679B" w:rsidP="00B2679B">
      <w:pPr>
        <w:jc w:val="both"/>
        <w:rPr>
          <w:szCs w:val="24"/>
        </w:rPr>
      </w:pPr>
    </w:p>
    <w:p w14:paraId="3129F2D6" w14:textId="77777777" w:rsidR="00B2679B" w:rsidRPr="004B3CF2" w:rsidRDefault="00B2679B" w:rsidP="00B2679B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Plocha na umiestňovanie volebných plagátov na mestských informačných stojanoch vymedzená v ods. 1 tohto článku sa kandidujúcim subjektom poskytuje bezplatne.</w:t>
      </w:r>
    </w:p>
    <w:p w14:paraId="3155D5CF" w14:textId="77777777" w:rsidR="00B2679B" w:rsidRDefault="00B2679B" w:rsidP="00B2679B">
      <w:pPr>
        <w:jc w:val="both"/>
        <w:rPr>
          <w:szCs w:val="24"/>
        </w:rPr>
      </w:pPr>
    </w:p>
    <w:p w14:paraId="44F8266A" w14:textId="77777777" w:rsidR="00B2679B" w:rsidRPr="009A02AC" w:rsidRDefault="00B2679B" w:rsidP="00B2679B">
      <w:pPr>
        <w:jc w:val="center"/>
        <w:rPr>
          <w:b/>
          <w:szCs w:val="24"/>
        </w:rPr>
      </w:pPr>
      <w:r w:rsidRPr="009A02AC">
        <w:rPr>
          <w:b/>
          <w:szCs w:val="24"/>
        </w:rPr>
        <w:t>Článok 3</w:t>
      </w:r>
    </w:p>
    <w:p w14:paraId="7EE67D88" w14:textId="77777777" w:rsidR="00B2679B" w:rsidRDefault="00B2679B" w:rsidP="00B2679B">
      <w:pPr>
        <w:jc w:val="center"/>
        <w:rPr>
          <w:b/>
          <w:szCs w:val="24"/>
        </w:rPr>
      </w:pPr>
      <w:r w:rsidRPr="009A02AC">
        <w:rPr>
          <w:b/>
          <w:szCs w:val="24"/>
        </w:rPr>
        <w:t>Zabezpečenie zásady rovnosti</w:t>
      </w:r>
    </w:p>
    <w:p w14:paraId="6B6AC01E" w14:textId="77777777" w:rsidR="00B2679B" w:rsidRDefault="00B2679B" w:rsidP="00B2679B">
      <w:pPr>
        <w:jc w:val="center"/>
        <w:rPr>
          <w:szCs w:val="24"/>
        </w:rPr>
      </w:pPr>
    </w:p>
    <w:p w14:paraId="79592685" w14:textId="77777777" w:rsidR="00B2679B" w:rsidRPr="004B3CF2" w:rsidRDefault="00B2679B" w:rsidP="00B2679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Každý kandidujúci subjekt môže využiť rovnako veľkú plochu na ploche určenej na umiestňovanie plagátov.</w:t>
      </w:r>
    </w:p>
    <w:p w14:paraId="6C27C49C" w14:textId="77777777" w:rsidR="00B2679B" w:rsidRDefault="00B2679B" w:rsidP="00B2679B">
      <w:pPr>
        <w:jc w:val="both"/>
        <w:rPr>
          <w:szCs w:val="24"/>
        </w:rPr>
      </w:pPr>
    </w:p>
    <w:p w14:paraId="4CAE7E18" w14:textId="77777777" w:rsidR="00B2679B" w:rsidRPr="004B3CF2" w:rsidRDefault="00B2679B" w:rsidP="00B2679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Mesto určí a zverejní na svojej internetovej stránke rozmer na vylepovanie volebných plagátov ihneď po tom, čo sa stane verejne známy a presný počet zaregistrovaných kandidujúcich subjektov vo voľbách.</w:t>
      </w:r>
    </w:p>
    <w:p w14:paraId="5D284E6F" w14:textId="77777777" w:rsidR="00B2679B" w:rsidRDefault="00B2679B" w:rsidP="00B2679B">
      <w:pPr>
        <w:jc w:val="both"/>
        <w:rPr>
          <w:szCs w:val="24"/>
        </w:rPr>
      </w:pPr>
    </w:p>
    <w:p w14:paraId="6E55F1DB" w14:textId="77777777" w:rsidR="00B2679B" w:rsidRPr="004B3CF2" w:rsidRDefault="00B2679B" w:rsidP="00B2679B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Ak miesto na umiestnenie volebných plagátov registrovaný kandidujúci subjekt nevyužije, zostane voľné a mesto ho nemôže určiť inému registrovanému kandidujúcemu subjektu. Rovnako ho nesmie obsadiť iný registrovaný kandidujúci subjekt.</w:t>
      </w:r>
    </w:p>
    <w:p w14:paraId="722C5039" w14:textId="77777777" w:rsidR="00B2679B" w:rsidRDefault="00B2679B" w:rsidP="00B2679B">
      <w:pPr>
        <w:jc w:val="both"/>
        <w:rPr>
          <w:szCs w:val="24"/>
        </w:rPr>
      </w:pPr>
    </w:p>
    <w:p w14:paraId="290E89AD" w14:textId="77777777" w:rsidR="00B2679B" w:rsidRPr="009A02AC" w:rsidRDefault="00B2679B" w:rsidP="00B2679B">
      <w:pPr>
        <w:jc w:val="center"/>
        <w:rPr>
          <w:b/>
          <w:szCs w:val="24"/>
        </w:rPr>
      </w:pPr>
      <w:r w:rsidRPr="009A02AC">
        <w:rPr>
          <w:b/>
          <w:szCs w:val="24"/>
        </w:rPr>
        <w:t>Článok 4</w:t>
      </w:r>
    </w:p>
    <w:p w14:paraId="2DC48C23" w14:textId="77777777" w:rsidR="00B2679B" w:rsidRDefault="00B2679B" w:rsidP="00B2679B">
      <w:pPr>
        <w:jc w:val="center"/>
        <w:rPr>
          <w:b/>
          <w:szCs w:val="24"/>
        </w:rPr>
      </w:pPr>
      <w:r w:rsidRPr="009A02AC">
        <w:rPr>
          <w:b/>
          <w:szCs w:val="24"/>
        </w:rPr>
        <w:t>Vylepovanie plagátov</w:t>
      </w:r>
    </w:p>
    <w:p w14:paraId="6840EFD5" w14:textId="77777777" w:rsidR="00B2679B" w:rsidRDefault="00B2679B" w:rsidP="00B2679B">
      <w:pPr>
        <w:jc w:val="center"/>
        <w:rPr>
          <w:b/>
          <w:szCs w:val="24"/>
        </w:rPr>
      </w:pPr>
    </w:p>
    <w:p w14:paraId="1E3DA568" w14:textId="77777777" w:rsidR="00B2679B" w:rsidRPr="004B3CF2" w:rsidRDefault="00B2679B" w:rsidP="00B2679B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Vylepovanie volebných plagátov počas volebnej kampane na ploche určenej na umiestňovanie plagátov si zabezpečí každý kandidujúci subjekt svojpomocne na vlastné náklady.</w:t>
      </w:r>
    </w:p>
    <w:p w14:paraId="3DFF5741" w14:textId="77777777" w:rsidR="00B2679B" w:rsidRDefault="00B2679B" w:rsidP="00B2679B">
      <w:pPr>
        <w:jc w:val="both"/>
        <w:rPr>
          <w:szCs w:val="24"/>
        </w:rPr>
      </w:pPr>
    </w:p>
    <w:p w14:paraId="07C3359A" w14:textId="77777777" w:rsidR="00B2679B" w:rsidRPr="004B3CF2" w:rsidRDefault="00B2679B" w:rsidP="00B2679B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CF2">
        <w:rPr>
          <w:rFonts w:ascii="Times New Roman" w:hAnsi="Times New Roman" w:cs="Times New Roman"/>
          <w:sz w:val="24"/>
          <w:szCs w:val="24"/>
        </w:rPr>
        <w:t>Na ploche určenej na umiestňovanie plagátov nie je dovolené prelepovaním  znehodnocovať plagáty konkurenčných kandidujúcich subjektov.</w:t>
      </w:r>
    </w:p>
    <w:p w14:paraId="66EC1861" w14:textId="77777777" w:rsidR="00B2679B" w:rsidRDefault="00B2679B" w:rsidP="00B2679B">
      <w:pPr>
        <w:jc w:val="both"/>
        <w:rPr>
          <w:szCs w:val="24"/>
        </w:rPr>
      </w:pPr>
    </w:p>
    <w:p w14:paraId="0A702D5D" w14:textId="77777777" w:rsidR="00B2679B" w:rsidRDefault="00B2679B" w:rsidP="00B2679B">
      <w:pPr>
        <w:jc w:val="both"/>
        <w:rPr>
          <w:szCs w:val="24"/>
        </w:rPr>
      </w:pPr>
      <w:r>
        <w:rPr>
          <w:szCs w:val="24"/>
        </w:rPr>
        <w:lastRenderedPageBreak/>
        <w:t>3.  Zodpovednosť za obsah volebných plagátov nesie príslušný kandidujúci subjekt.</w:t>
      </w:r>
    </w:p>
    <w:p w14:paraId="0C890063" w14:textId="77777777" w:rsidR="00B2679B" w:rsidRDefault="00B2679B" w:rsidP="00B2679B">
      <w:pPr>
        <w:jc w:val="center"/>
        <w:rPr>
          <w:szCs w:val="24"/>
        </w:rPr>
      </w:pPr>
    </w:p>
    <w:p w14:paraId="7EE080E5" w14:textId="77777777" w:rsidR="00B2679B" w:rsidRPr="009A02AC" w:rsidRDefault="00B2679B" w:rsidP="00B2679B">
      <w:pPr>
        <w:jc w:val="center"/>
        <w:rPr>
          <w:b/>
          <w:szCs w:val="24"/>
        </w:rPr>
      </w:pPr>
      <w:r w:rsidRPr="009A02AC">
        <w:rPr>
          <w:b/>
          <w:szCs w:val="24"/>
        </w:rPr>
        <w:t>Článok 5</w:t>
      </w:r>
    </w:p>
    <w:p w14:paraId="05BDD478" w14:textId="77777777" w:rsidR="00B2679B" w:rsidRDefault="00B2679B" w:rsidP="00B2679B">
      <w:pPr>
        <w:jc w:val="center"/>
        <w:rPr>
          <w:b/>
          <w:szCs w:val="24"/>
        </w:rPr>
      </w:pPr>
      <w:r w:rsidRPr="009A02AC">
        <w:rPr>
          <w:b/>
          <w:szCs w:val="24"/>
        </w:rPr>
        <w:t>Sankcie</w:t>
      </w:r>
    </w:p>
    <w:p w14:paraId="5E8CBC0F" w14:textId="77777777" w:rsidR="00B2679B" w:rsidRDefault="00B2679B" w:rsidP="00B2679B">
      <w:pPr>
        <w:jc w:val="center"/>
        <w:rPr>
          <w:szCs w:val="24"/>
        </w:rPr>
      </w:pPr>
    </w:p>
    <w:p w14:paraId="58177BB1" w14:textId="77777777" w:rsidR="00B2679B" w:rsidRPr="009A02AC" w:rsidRDefault="00B2679B" w:rsidP="00B2679B">
      <w:pPr>
        <w:tabs>
          <w:tab w:val="left" w:pos="284"/>
        </w:tabs>
        <w:jc w:val="center"/>
        <w:rPr>
          <w:szCs w:val="24"/>
        </w:rPr>
      </w:pPr>
      <w:r>
        <w:rPr>
          <w:szCs w:val="24"/>
        </w:rPr>
        <w:tab/>
        <w:t>Porušenie ustanovení tohto VZN sa posudzuje ako priestupok podľa osobitného predpisu</w:t>
      </w:r>
      <w:r w:rsidRPr="009A02AC">
        <w:rPr>
          <w:szCs w:val="24"/>
          <w:vertAlign w:val="superscript"/>
        </w:rPr>
        <w:t>2</w:t>
      </w:r>
      <w:r>
        <w:rPr>
          <w:szCs w:val="24"/>
        </w:rPr>
        <w:t>.</w:t>
      </w:r>
    </w:p>
    <w:p w14:paraId="17F112E4" w14:textId="77777777" w:rsidR="00B2679B" w:rsidRDefault="00B2679B" w:rsidP="00B2679B">
      <w:pPr>
        <w:jc w:val="center"/>
        <w:rPr>
          <w:szCs w:val="24"/>
        </w:rPr>
      </w:pPr>
    </w:p>
    <w:p w14:paraId="166E6349" w14:textId="77777777" w:rsidR="00B2679B" w:rsidRDefault="00B2679B" w:rsidP="00B2679B">
      <w:pPr>
        <w:jc w:val="center"/>
        <w:rPr>
          <w:szCs w:val="24"/>
        </w:rPr>
      </w:pPr>
    </w:p>
    <w:p w14:paraId="23E3B2AD" w14:textId="77777777" w:rsidR="00B2679B" w:rsidRPr="003E12FF" w:rsidRDefault="00B2679B" w:rsidP="00B2679B">
      <w:pPr>
        <w:jc w:val="center"/>
        <w:rPr>
          <w:b/>
          <w:szCs w:val="24"/>
        </w:rPr>
      </w:pPr>
      <w:r w:rsidRPr="003E12FF">
        <w:rPr>
          <w:b/>
          <w:szCs w:val="24"/>
        </w:rPr>
        <w:t>Článok 6</w:t>
      </w:r>
    </w:p>
    <w:p w14:paraId="714A5170" w14:textId="77777777" w:rsidR="00B2679B" w:rsidRPr="003E12FF" w:rsidRDefault="00B2679B" w:rsidP="00B2679B">
      <w:pPr>
        <w:jc w:val="center"/>
        <w:rPr>
          <w:b/>
          <w:szCs w:val="24"/>
        </w:rPr>
      </w:pPr>
      <w:r w:rsidRPr="003E12FF">
        <w:rPr>
          <w:b/>
          <w:szCs w:val="24"/>
        </w:rPr>
        <w:t>Záverečné ustanovenia</w:t>
      </w:r>
    </w:p>
    <w:p w14:paraId="4B23378A" w14:textId="77777777" w:rsidR="00B2679B" w:rsidRDefault="00B2679B" w:rsidP="00B2679B">
      <w:pPr>
        <w:jc w:val="center"/>
        <w:rPr>
          <w:szCs w:val="24"/>
        </w:rPr>
      </w:pPr>
    </w:p>
    <w:p w14:paraId="21167ABB" w14:textId="5435DC25" w:rsidR="00B2679B" w:rsidRDefault="00B2679B" w:rsidP="00B2679B">
      <w:pPr>
        <w:jc w:val="both"/>
        <w:rPr>
          <w:szCs w:val="24"/>
        </w:rPr>
      </w:pPr>
      <w:r>
        <w:rPr>
          <w:szCs w:val="24"/>
        </w:rPr>
        <w:t xml:space="preserve">1.  Toto VZN bolo schválené na zasadnutí MsZ Senec dňa </w:t>
      </w:r>
      <w:r w:rsidR="008D67D5">
        <w:rPr>
          <w:szCs w:val="24"/>
        </w:rPr>
        <w:t>29.06.</w:t>
      </w:r>
      <w:r>
        <w:rPr>
          <w:szCs w:val="24"/>
        </w:rPr>
        <w:t>2022 uznesením MsZ v Senci</w:t>
      </w:r>
    </w:p>
    <w:p w14:paraId="766F2A5A" w14:textId="4EF80C5A" w:rsidR="00B2679B" w:rsidRDefault="00B2679B" w:rsidP="00B2679B">
      <w:pPr>
        <w:jc w:val="both"/>
        <w:rPr>
          <w:szCs w:val="24"/>
        </w:rPr>
      </w:pPr>
      <w:r>
        <w:rPr>
          <w:szCs w:val="24"/>
        </w:rPr>
        <w:t xml:space="preserve">     č. </w:t>
      </w:r>
      <w:r w:rsidR="008D67D5">
        <w:rPr>
          <w:szCs w:val="24"/>
        </w:rPr>
        <w:t>68</w:t>
      </w:r>
      <w:r>
        <w:rPr>
          <w:szCs w:val="24"/>
        </w:rPr>
        <w:t xml:space="preserve">/2022 a účinnosť nadobúda dňa </w:t>
      </w:r>
      <w:r w:rsidR="008D67D5">
        <w:rPr>
          <w:szCs w:val="24"/>
        </w:rPr>
        <w:t>14.07.</w:t>
      </w:r>
      <w:r>
        <w:rPr>
          <w:szCs w:val="24"/>
        </w:rPr>
        <w:t>2022.</w:t>
      </w:r>
    </w:p>
    <w:p w14:paraId="21B8B768" w14:textId="77777777" w:rsidR="00B2679B" w:rsidRDefault="00B2679B" w:rsidP="00B2679B">
      <w:pPr>
        <w:jc w:val="both"/>
        <w:rPr>
          <w:szCs w:val="24"/>
        </w:rPr>
      </w:pPr>
    </w:p>
    <w:p w14:paraId="4660DC3C" w14:textId="77777777" w:rsidR="00B2679B" w:rsidRPr="00761AF0" w:rsidRDefault="00B2679B" w:rsidP="00B2679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AF0">
        <w:rPr>
          <w:rFonts w:ascii="Times New Roman" w:hAnsi="Times New Roman" w:cs="Times New Roman"/>
          <w:sz w:val="24"/>
          <w:szCs w:val="24"/>
        </w:rPr>
        <w:t>Nadobudnutím platnosti a účinnosti tohto VZN sa ruší VZN č. 4/2015 zo dňa 10. 12. 2015, ktorým sa ustanovujú podmienky vylepovania volebných plagátov v Meste Senec počas volebnej kampane.</w:t>
      </w:r>
    </w:p>
    <w:p w14:paraId="0CEDC044" w14:textId="77777777" w:rsidR="00B2679B" w:rsidRDefault="00B2679B" w:rsidP="00B2679B">
      <w:pPr>
        <w:jc w:val="both"/>
        <w:rPr>
          <w:szCs w:val="24"/>
        </w:rPr>
      </w:pPr>
    </w:p>
    <w:p w14:paraId="17F5BBB6" w14:textId="77777777" w:rsidR="00B2679B" w:rsidRDefault="00B2679B" w:rsidP="00B2679B">
      <w:pPr>
        <w:jc w:val="both"/>
        <w:rPr>
          <w:szCs w:val="24"/>
        </w:rPr>
      </w:pPr>
    </w:p>
    <w:p w14:paraId="492EE1C6" w14:textId="77777777" w:rsidR="00B2679B" w:rsidRDefault="00B2679B" w:rsidP="00B2679B">
      <w:pPr>
        <w:jc w:val="both"/>
        <w:rPr>
          <w:szCs w:val="24"/>
        </w:rPr>
      </w:pPr>
    </w:p>
    <w:p w14:paraId="26984CA9" w14:textId="77777777" w:rsidR="00B2679B" w:rsidRDefault="00B2679B" w:rsidP="00B2679B">
      <w:pPr>
        <w:jc w:val="both"/>
        <w:rPr>
          <w:szCs w:val="24"/>
        </w:rPr>
      </w:pPr>
    </w:p>
    <w:p w14:paraId="3BC1C02B" w14:textId="77777777" w:rsidR="00B2679B" w:rsidRDefault="00B2679B" w:rsidP="00B2679B">
      <w:pPr>
        <w:rPr>
          <w:szCs w:val="24"/>
        </w:rPr>
      </w:pPr>
    </w:p>
    <w:p w14:paraId="12F6041F" w14:textId="77777777" w:rsidR="00B2679B" w:rsidRDefault="00B2679B" w:rsidP="00B2679B">
      <w:pPr>
        <w:rPr>
          <w:szCs w:val="24"/>
        </w:rPr>
      </w:pPr>
    </w:p>
    <w:p w14:paraId="0308CC38" w14:textId="77777777" w:rsidR="00B2679B" w:rsidRDefault="00B2679B" w:rsidP="00B2679B">
      <w:pPr>
        <w:rPr>
          <w:szCs w:val="24"/>
        </w:rPr>
      </w:pPr>
    </w:p>
    <w:p w14:paraId="038F213E" w14:textId="77777777" w:rsidR="00B2679B" w:rsidRDefault="00B2679B" w:rsidP="00B2679B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Ing. Dušan Badinský</w:t>
      </w:r>
    </w:p>
    <w:p w14:paraId="24FAF10A" w14:textId="77777777" w:rsidR="00B2679B" w:rsidRDefault="00B2679B" w:rsidP="00B2679B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primátor mesta</w:t>
      </w:r>
    </w:p>
    <w:p w14:paraId="49FDC8DE" w14:textId="77777777" w:rsidR="00B2679B" w:rsidRDefault="00B2679B" w:rsidP="00B2679B">
      <w:pPr>
        <w:rPr>
          <w:szCs w:val="24"/>
        </w:rPr>
      </w:pPr>
    </w:p>
    <w:p w14:paraId="280FB8BD" w14:textId="77777777" w:rsidR="00B2679B" w:rsidRDefault="00B2679B" w:rsidP="00B2679B">
      <w:pPr>
        <w:rPr>
          <w:szCs w:val="24"/>
        </w:rPr>
      </w:pPr>
    </w:p>
    <w:p w14:paraId="7E2F02C6" w14:textId="77777777" w:rsidR="00B2679B" w:rsidRDefault="00B2679B" w:rsidP="00B2679B">
      <w:pPr>
        <w:rPr>
          <w:szCs w:val="24"/>
        </w:rPr>
      </w:pPr>
    </w:p>
    <w:p w14:paraId="6C8A5725" w14:textId="77777777" w:rsidR="00B2679B" w:rsidRDefault="00B2679B" w:rsidP="00B2679B">
      <w:pPr>
        <w:rPr>
          <w:szCs w:val="24"/>
        </w:rPr>
      </w:pPr>
    </w:p>
    <w:p w14:paraId="123E11F7" w14:textId="77777777" w:rsidR="00B2679B" w:rsidRDefault="00B2679B" w:rsidP="00B2679B">
      <w:pPr>
        <w:rPr>
          <w:szCs w:val="24"/>
        </w:rPr>
      </w:pPr>
    </w:p>
    <w:p w14:paraId="7243FD61" w14:textId="77777777" w:rsidR="00B2679B" w:rsidRDefault="00B2679B" w:rsidP="00B2679B">
      <w:pPr>
        <w:rPr>
          <w:szCs w:val="24"/>
        </w:rPr>
      </w:pPr>
    </w:p>
    <w:p w14:paraId="355C6B79" w14:textId="77777777" w:rsidR="00B2679B" w:rsidRDefault="00B2679B" w:rsidP="00B2679B">
      <w:pPr>
        <w:rPr>
          <w:szCs w:val="24"/>
        </w:rPr>
      </w:pPr>
    </w:p>
    <w:p w14:paraId="3593D6E7" w14:textId="77777777" w:rsidR="00B2679B" w:rsidRDefault="00B2679B" w:rsidP="00B2679B">
      <w:pPr>
        <w:rPr>
          <w:szCs w:val="24"/>
        </w:rPr>
      </w:pPr>
    </w:p>
    <w:p w14:paraId="03A81C83" w14:textId="77777777" w:rsidR="00B2679B" w:rsidRDefault="00B2679B" w:rsidP="00B2679B">
      <w:pPr>
        <w:rPr>
          <w:szCs w:val="24"/>
        </w:rPr>
      </w:pPr>
    </w:p>
    <w:p w14:paraId="635A70BB" w14:textId="77777777" w:rsidR="00B2679B" w:rsidRDefault="00B2679B" w:rsidP="00B2679B">
      <w:pPr>
        <w:rPr>
          <w:szCs w:val="24"/>
        </w:rPr>
      </w:pPr>
    </w:p>
    <w:p w14:paraId="1FA3970B" w14:textId="77777777" w:rsidR="00B2679B" w:rsidRDefault="00B2679B" w:rsidP="00B2679B">
      <w:pPr>
        <w:rPr>
          <w:szCs w:val="24"/>
        </w:rPr>
      </w:pPr>
    </w:p>
    <w:p w14:paraId="61E6440E" w14:textId="77777777" w:rsidR="00B2679B" w:rsidRDefault="00B2679B" w:rsidP="00B2679B">
      <w:pPr>
        <w:rPr>
          <w:szCs w:val="24"/>
        </w:rPr>
      </w:pPr>
    </w:p>
    <w:p w14:paraId="59CDBCBA" w14:textId="77777777" w:rsidR="00B2679B" w:rsidRDefault="00B2679B" w:rsidP="00B2679B">
      <w:pPr>
        <w:rPr>
          <w:szCs w:val="24"/>
        </w:rPr>
      </w:pPr>
    </w:p>
    <w:p w14:paraId="44CE1E23" w14:textId="77777777" w:rsidR="00B2679B" w:rsidRDefault="00B2679B" w:rsidP="00B2679B">
      <w:pPr>
        <w:rPr>
          <w:szCs w:val="24"/>
        </w:rPr>
      </w:pPr>
    </w:p>
    <w:p w14:paraId="3266F424" w14:textId="77777777" w:rsidR="00B2679B" w:rsidRDefault="00B2679B" w:rsidP="00B2679B">
      <w:pPr>
        <w:rPr>
          <w:szCs w:val="24"/>
        </w:rPr>
      </w:pPr>
    </w:p>
    <w:p w14:paraId="32B0D13C" w14:textId="77777777" w:rsidR="00B2679B" w:rsidRDefault="00B2679B" w:rsidP="00B2679B">
      <w:pPr>
        <w:rPr>
          <w:szCs w:val="24"/>
        </w:rPr>
      </w:pPr>
    </w:p>
    <w:p w14:paraId="4457C190" w14:textId="77777777" w:rsidR="00B2679B" w:rsidRDefault="00B2679B" w:rsidP="00B2679B">
      <w:pPr>
        <w:pBdr>
          <w:bottom w:val="single" w:sz="12" w:space="1" w:color="auto"/>
        </w:pBdr>
        <w:rPr>
          <w:szCs w:val="24"/>
        </w:rPr>
      </w:pPr>
    </w:p>
    <w:p w14:paraId="75A99830" w14:textId="77777777" w:rsidR="00B2679B" w:rsidRDefault="00B2679B" w:rsidP="00B2679B">
      <w:pPr>
        <w:rPr>
          <w:szCs w:val="24"/>
        </w:rPr>
      </w:pPr>
    </w:p>
    <w:p w14:paraId="06405257" w14:textId="77777777" w:rsidR="00B2679B" w:rsidRPr="000744AF" w:rsidRDefault="00B2679B" w:rsidP="00B2679B">
      <w:pPr>
        <w:rPr>
          <w:sz w:val="20"/>
        </w:rPr>
      </w:pPr>
      <w:r w:rsidRPr="00521E08">
        <w:rPr>
          <w:sz w:val="20"/>
          <w:vertAlign w:val="superscript"/>
        </w:rPr>
        <w:t>2)</w:t>
      </w:r>
      <w:r w:rsidRPr="000744AF">
        <w:rPr>
          <w:sz w:val="20"/>
        </w:rPr>
        <w:t xml:space="preserve"> § 27b) ods. 1 písm. a) zák. 369/1990 Zb. </w:t>
      </w:r>
      <w:r w:rsidRPr="000744AF">
        <w:rPr>
          <w:bCs/>
          <w:color w:val="070707"/>
          <w:sz w:val="20"/>
          <w:shd w:val="clear" w:color="auto" w:fill="FFFFFF"/>
        </w:rPr>
        <w:t>Zákon Slovenskej národnej rady o obecnom zriadení</w:t>
      </w:r>
    </w:p>
    <w:p w14:paraId="6CA39278" w14:textId="77777777" w:rsidR="00B2679B" w:rsidRPr="001D46A7" w:rsidRDefault="00B2679B" w:rsidP="0092730E">
      <w:pPr>
        <w:jc w:val="both"/>
        <w:rPr>
          <w:sz w:val="28"/>
          <w:szCs w:val="28"/>
        </w:rPr>
      </w:pPr>
    </w:p>
    <w:sectPr w:rsidR="00B2679B" w:rsidRPr="001D46A7" w:rsidSect="002E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7823"/>
    <w:multiLevelType w:val="hybridMultilevel"/>
    <w:tmpl w:val="02001458"/>
    <w:lvl w:ilvl="0" w:tplc="7C02EF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054D3"/>
    <w:multiLevelType w:val="hybridMultilevel"/>
    <w:tmpl w:val="606EBFAA"/>
    <w:lvl w:ilvl="0" w:tplc="9538F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130D9"/>
    <w:multiLevelType w:val="hybridMultilevel"/>
    <w:tmpl w:val="93B04B68"/>
    <w:lvl w:ilvl="0" w:tplc="4E7A05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04DC"/>
    <w:multiLevelType w:val="hybridMultilevel"/>
    <w:tmpl w:val="303242E2"/>
    <w:lvl w:ilvl="0" w:tplc="C9FA19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B2D22"/>
    <w:multiLevelType w:val="hybridMultilevel"/>
    <w:tmpl w:val="42B0B1B2"/>
    <w:lvl w:ilvl="0" w:tplc="3C54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61365"/>
    <w:multiLevelType w:val="hybridMultilevel"/>
    <w:tmpl w:val="4A68ED82"/>
    <w:lvl w:ilvl="0" w:tplc="31364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D1983"/>
    <w:multiLevelType w:val="hybridMultilevel"/>
    <w:tmpl w:val="7C728446"/>
    <w:lvl w:ilvl="0" w:tplc="6100C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222CA"/>
    <w:multiLevelType w:val="hybridMultilevel"/>
    <w:tmpl w:val="B5AC059C"/>
    <w:lvl w:ilvl="0" w:tplc="B43A8F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97FE1"/>
    <w:multiLevelType w:val="hybridMultilevel"/>
    <w:tmpl w:val="35F66F86"/>
    <w:lvl w:ilvl="0" w:tplc="03DEBD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251720">
    <w:abstractNumId w:val="8"/>
  </w:num>
  <w:num w:numId="2" w16cid:durableId="2139569923">
    <w:abstractNumId w:val="6"/>
  </w:num>
  <w:num w:numId="3" w16cid:durableId="158428795">
    <w:abstractNumId w:val="0"/>
  </w:num>
  <w:num w:numId="4" w16cid:durableId="147287792">
    <w:abstractNumId w:val="2"/>
  </w:num>
  <w:num w:numId="5" w16cid:durableId="1852983870">
    <w:abstractNumId w:val="4"/>
  </w:num>
  <w:num w:numId="6" w16cid:durableId="1559052445">
    <w:abstractNumId w:val="7"/>
  </w:num>
  <w:num w:numId="7" w16cid:durableId="2116434975">
    <w:abstractNumId w:val="1"/>
  </w:num>
  <w:num w:numId="8" w16cid:durableId="679746760">
    <w:abstractNumId w:val="3"/>
  </w:num>
  <w:num w:numId="9" w16cid:durableId="1896623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0E"/>
    <w:rsid w:val="000508A1"/>
    <w:rsid w:val="000853C5"/>
    <w:rsid w:val="000925A6"/>
    <w:rsid w:val="001539E5"/>
    <w:rsid w:val="001B7DC3"/>
    <w:rsid w:val="001D46A7"/>
    <w:rsid w:val="001E3F74"/>
    <w:rsid w:val="00245489"/>
    <w:rsid w:val="00251252"/>
    <w:rsid w:val="00270C40"/>
    <w:rsid w:val="002E606B"/>
    <w:rsid w:val="00324CEB"/>
    <w:rsid w:val="00337158"/>
    <w:rsid w:val="00393442"/>
    <w:rsid w:val="004277FE"/>
    <w:rsid w:val="0046025A"/>
    <w:rsid w:val="0059253C"/>
    <w:rsid w:val="005C537F"/>
    <w:rsid w:val="005F2147"/>
    <w:rsid w:val="0069697F"/>
    <w:rsid w:val="00727BEA"/>
    <w:rsid w:val="007B7E8D"/>
    <w:rsid w:val="00820D17"/>
    <w:rsid w:val="00847FC4"/>
    <w:rsid w:val="00875094"/>
    <w:rsid w:val="008A365E"/>
    <w:rsid w:val="008D67D5"/>
    <w:rsid w:val="008F714F"/>
    <w:rsid w:val="0092730E"/>
    <w:rsid w:val="009A2A23"/>
    <w:rsid w:val="009F623A"/>
    <w:rsid w:val="00A6363C"/>
    <w:rsid w:val="00A7677C"/>
    <w:rsid w:val="00A92D6E"/>
    <w:rsid w:val="00AE10B6"/>
    <w:rsid w:val="00B2679B"/>
    <w:rsid w:val="00B70EEC"/>
    <w:rsid w:val="00BF03E2"/>
    <w:rsid w:val="00C0776B"/>
    <w:rsid w:val="00D26EED"/>
    <w:rsid w:val="00DC7A64"/>
    <w:rsid w:val="00E30F7A"/>
    <w:rsid w:val="00E735B8"/>
    <w:rsid w:val="00E94171"/>
    <w:rsid w:val="00EC4B72"/>
    <w:rsid w:val="00F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DFCE5"/>
  <w15:docId w15:val="{5550A5F9-7B14-47B3-873E-FAC0A581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2730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92730E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styleId="Zkladntext">
    <w:name w:val="Body Text"/>
    <w:basedOn w:val="Normlny"/>
    <w:rsid w:val="0092730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styleId="Hypertextovprepojenie">
    <w:name w:val="Hyperlink"/>
    <w:basedOn w:val="Predvolenpsmoodseku"/>
    <w:rsid w:val="0092730E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B70E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70EE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2679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69DF-EA1D-438A-B601-6FDD222B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PRIPOMIENKOVANIE</vt:lpstr>
    </vt:vector>
  </TitlesOfParts>
  <Company>MsU Senec</Company>
  <LinksUpToDate>false</LinksUpToDate>
  <CharactersWithSpaces>4827</CharactersWithSpaces>
  <SharedDoc>false</SharedDoc>
  <HLinks>
    <vt:vector size="6" baseType="variant">
      <vt:variant>
        <vt:i4>8061021</vt:i4>
      </vt:variant>
      <vt:variant>
        <vt:i4>0</vt:i4>
      </vt:variant>
      <vt:variant>
        <vt:i4>0</vt:i4>
      </vt:variant>
      <vt:variant>
        <vt:i4>5</vt:i4>
      </vt:variant>
      <vt:variant>
        <vt:lpwstr>mailto:matusova@senec.sk/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PRIPOMIENKOVANIE</dc:title>
  <dc:subject/>
  <dc:creator>suslovaa</dc:creator>
  <cp:keywords/>
  <dc:description/>
  <cp:lastModifiedBy>Igor Zelnik</cp:lastModifiedBy>
  <cp:revision>3</cp:revision>
  <cp:lastPrinted>2022-04-06T06:24:00Z</cp:lastPrinted>
  <dcterms:created xsi:type="dcterms:W3CDTF">2022-09-22T12:18:00Z</dcterms:created>
  <dcterms:modified xsi:type="dcterms:W3CDTF">2022-09-22T12:19:00Z</dcterms:modified>
</cp:coreProperties>
</file>