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EE" w:rsidRDefault="007F45EE" w:rsidP="000E615E">
      <w:pPr>
        <w:spacing w:after="0" w:line="240" w:lineRule="auto"/>
        <w:rPr>
          <w:b/>
          <w:sz w:val="28"/>
          <w:szCs w:val="28"/>
        </w:rPr>
      </w:pPr>
    </w:p>
    <w:p w:rsidR="000E615E" w:rsidRDefault="000E615E" w:rsidP="000E615E">
      <w:pPr>
        <w:spacing w:after="0" w:line="240" w:lineRule="auto"/>
        <w:jc w:val="both"/>
      </w:pPr>
      <w:r>
        <w:t xml:space="preserve">Mesto Senec v súlade s ustanovením §6, ods. 1 zák. č. 369/1990 Zb. o obecnom zriadení v znení neskorších zmien a predpisov a ustanoveniami §79, ods. 3, 4 zák. č. 30/2019 </w:t>
      </w:r>
      <w:proofErr w:type="spellStart"/>
      <w:r>
        <w:t>Z.z</w:t>
      </w:r>
      <w:proofErr w:type="spellEnd"/>
      <w:r>
        <w:t>. o hazardných hrách a o zmene a doplnení niektorých zákonov v znení neskorších predpisov</w:t>
      </w:r>
    </w:p>
    <w:p w:rsidR="000E615E" w:rsidRDefault="000E615E" w:rsidP="000E615E">
      <w:pPr>
        <w:spacing w:after="0" w:line="240" w:lineRule="auto"/>
        <w:jc w:val="both"/>
      </w:pPr>
    </w:p>
    <w:p w:rsidR="000E615E" w:rsidRPr="008072D8" w:rsidRDefault="000E615E" w:rsidP="000E615E">
      <w:pPr>
        <w:spacing w:after="0" w:line="240" w:lineRule="auto"/>
        <w:jc w:val="center"/>
        <w:rPr>
          <w:b/>
        </w:rPr>
      </w:pPr>
      <w:r w:rsidRPr="008072D8">
        <w:rPr>
          <w:b/>
        </w:rPr>
        <w:t>v y d á v a</w:t>
      </w:r>
    </w:p>
    <w:p w:rsidR="000E615E" w:rsidRDefault="000E615E" w:rsidP="00DB568C">
      <w:pPr>
        <w:spacing w:after="0" w:line="240" w:lineRule="auto"/>
        <w:jc w:val="center"/>
        <w:rPr>
          <w:b/>
          <w:sz w:val="28"/>
          <w:szCs w:val="28"/>
        </w:rPr>
      </w:pPr>
    </w:p>
    <w:p w:rsidR="00DB568C" w:rsidRDefault="00DB568C" w:rsidP="00DB56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VŠEOBECNE </w:t>
      </w:r>
      <w:r w:rsidRPr="00DB568C">
        <w:rPr>
          <w:b/>
          <w:sz w:val="28"/>
          <w:szCs w:val="28"/>
        </w:rPr>
        <w:t>ZÁVÄZNÉ</w:t>
      </w:r>
      <w:r w:rsidR="007F45EE">
        <w:rPr>
          <w:b/>
          <w:sz w:val="28"/>
          <w:szCs w:val="28"/>
        </w:rPr>
        <w:t xml:space="preserve"> NARIADENI</w:t>
      </w:r>
      <w:r w:rsidR="000E615E">
        <w:rPr>
          <w:b/>
          <w:sz w:val="28"/>
          <w:szCs w:val="28"/>
        </w:rPr>
        <w:t>E</w:t>
      </w:r>
      <w:r w:rsidRPr="00DB568C">
        <w:rPr>
          <w:b/>
          <w:sz w:val="28"/>
          <w:szCs w:val="28"/>
        </w:rPr>
        <w:t xml:space="preserve"> </w:t>
      </w:r>
    </w:p>
    <w:p w:rsidR="00DB568C" w:rsidRPr="00DB568C" w:rsidRDefault="00DB568C" w:rsidP="00DB56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</w:t>
      </w:r>
      <w:r w:rsidR="000E615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</w:t>
      </w:r>
      <w:r w:rsidRPr="00DB568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DB568C">
        <w:rPr>
          <w:b/>
          <w:sz w:val="28"/>
          <w:szCs w:val="28"/>
        </w:rPr>
        <w:t xml:space="preserve"> o</w:t>
      </w:r>
      <w:r w:rsidR="000738BF">
        <w:rPr>
          <w:b/>
          <w:sz w:val="28"/>
          <w:szCs w:val="28"/>
        </w:rPr>
        <w:t> </w:t>
      </w:r>
      <w:r w:rsidR="007F45EE">
        <w:rPr>
          <w:b/>
          <w:sz w:val="28"/>
          <w:szCs w:val="28"/>
        </w:rPr>
        <w:t>zákaze</w:t>
      </w:r>
      <w:r w:rsidRPr="00DB568C">
        <w:rPr>
          <w:b/>
          <w:sz w:val="28"/>
          <w:szCs w:val="28"/>
        </w:rPr>
        <w:t xml:space="preserve"> prevádzkovania hazardných hier na území </w:t>
      </w:r>
      <w:r>
        <w:rPr>
          <w:b/>
          <w:sz w:val="28"/>
          <w:szCs w:val="28"/>
        </w:rPr>
        <w:t>mesta Senec</w:t>
      </w:r>
    </w:p>
    <w:p w:rsidR="000738BF" w:rsidRDefault="000738BF" w:rsidP="007F45EE">
      <w:pPr>
        <w:spacing w:after="0" w:line="240" w:lineRule="auto"/>
        <w:jc w:val="both"/>
      </w:pPr>
    </w:p>
    <w:p w:rsidR="008072D8" w:rsidRPr="000738BF" w:rsidRDefault="008072D8" w:rsidP="007F45EE">
      <w:pPr>
        <w:spacing w:after="0" w:line="240" w:lineRule="auto"/>
        <w:jc w:val="both"/>
      </w:pPr>
    </w:p>
    <w:p w:rsidR="00D37EAF" w:rsidRDefault="00363ED7" w:rsidP="007F45EE">
      <w:pPr>
        <w:spacing w:after="0" w:line="240" w:lineRule="auto"/>
        <w:jc w:val="center"/>
        <w:rPr>
          <w:b/>
        </w:rPr>
      </w:pPr>
      <w:r w:rsidRPr="00363ED7">
        <w:rPr>
          <w:b/>
        </w:rPr>
        <w:t xml:space="preserve">§ 1 </w:t>
      </w:r>
    </w:p>
    <w:p w:rsidR="00363ED7" w:rsidRDefault="00363ED7" w:rsidP="007F45EE">
      <w:pPr>
        <w:spacing w:after="0" w:line="240" w:lineRule="auto"/>
        <w:jc w:val="center"/>
        <w:rPr>
          <w:b/>
        </w:rPr>
      </w:pPr>
      <w:r w:rsidRPr="00363ED7">
        <w:rPr>
          <w:b/>
        </w:rPr>
        <w:t>Úvodné ustanovenia</w:t>
      </w:r>
    </w:p>
    <w:p w:rsidR="00D37EAF" w:rsidRPr="00363ED7" w:rsidRDefault="00D37EAF" w:rsidP="00D37EAF">
      <w:pPr>
        <w:spacing w:after="0" w:line="240" w:lineRule="auto"/>
        <w:jc w:val="center"/>
        <w:rPr>
          <w:b/>
        </w:rPr>
      </w:pPr>
    </w:p>
    <w:p w:rsidR="00363ED7" w:rsidRDefault="00363ED7" w:rsidP="007F45EE">
      <w:pPr>
        <w:ind w:left="284" w:hanging="284"/>
        <w:jc w:val="both"/>
      </w:pPr>
      <w:r>
        <w:t xml:space="preserve">1. </w:t>
      </w:r>
      <w:r w:rsidR="007F45EE">
        <w:t>Toto všeobecne záväzné nariadenie (ďalej len „nariadenie“) ustanovuje zákaz prevádzkovania hazardných hier na území mesta Senec.</w:t>
      </w:r>
    </w:p>
    <w:p w:rsidR="00573406" w:rsidRDefault="007F45EE" w:rsidP="000738BF">
      <w:pPr>
        <w:spacing w:after="0" w:line="240" w:lineRule="auto"/>
        <w:ind w:left="284" w:hanging="284"/>
        <w:jc w:val="both"/>
      </w:pPr>
      <w:r>
        <w:t>2</w:t>
      </w:r>
      <w:r w:rsidR="00363ED7">
        <w:t>. Účelom tohto naria</w:t>
      </w:r>
      <w:r>
        <w:t>denia je vo verejnom záujme</w:t>
      </w:r>
      <w:r w:rsidR="00363ED7">
        <w:t xml:space="preserve"> vytvoriť podmienky na zamedzenie negatívneho dopadu hazardných hier na život obyvateľov </w:t>
      </w:r>
      <w:r>
        <w:t xml:space="preserve">mesta </w:t>
      </w:r>
      <w:r w:rsidR="00363ED7">
        <w:t>a ochrana rodiny, zdravia a</w:t>
      </w:r>
      <w:r w:rsidR="000738BF">
        <w:t> </w:t>
      </w:r>
      <w:r w:rsidR="00363ED7">
        <w:t>morálky</w:t>
      </w:r>
      <w:r w:rsidR="000738BF">
        <w:t xml:space="preserve"> v meste Senec</w:t>
      </w:r>
      <w:r w:rsidR="00363ED7">
        <w:t>.</w:t>
      </w:r>
    </w:p>
    <w:p w:rsidR="00363ED7" w:rsidRDefault="00363ED7" w:rsidP="000738BF">
      <w:pPr>
        <w:spacing w:after="0" w:line="240" w:lineRule="auto"/>
        <w:jc w:val="both"/>
      </w:pPr>
    </w:p>
    <w:p w:rsidR="000738BF" w:rsidRDefault="000738BF" w:rsidP="000738BF">
      <w:pPr>
        <w:spacing w:after="0" w:line="240" w:lineRule="auto"/>
        <w:jc w:val="both"/>
      </w:pPr>
    </w:p>
    <w:p w:rsidR="00D37EAF" w:rsidRDefault="00363ED7" w:rsidP="000738BF">
      <w:pPr>
        <w:spacing w:after="0" w:line="240" w:lineRule="auto"/>
        <w:jc w:val="center"/>
        <w:rPr>
          <w:b/>
        </w:rPr>
      </w:pPr>
      <w:r w:rsidRPr="00363ED7">
        <w:rPr>
          <w:b/>
        </w:rPr>
        <w:t>§2</w:t>
      </w:r>
      <w:r>
        <w:rPr>
          <w:b/>
        </w:rPr>
        <w:t xml:space="preserve"> </w:t>
      </w:r>
    </w:p>
    <w:p w:rsidR="007F45EE" w:rsidRDefault="007F45EE" w:rsidP="00D37EAF">
      <w:pPr>
        <w:spacing w:after="0" w:line="240" w:lineRule="auto"/>
        <w:jc w:val="center"/>
        <w:rPr>
          <w:b/>
        </w:rPr>
      </w:pPr>
      <w:r w:rsidRPr="007F45EE">
        <w:rPr>
          <w:b/>
        </w:rPr>
        <w:t xml:space="preserve">Zákaz umiestnenia herní </w:t>
      </w:r>
      <w:r>
        <w:rPr>
          <w:b/>
        </w:rPr>
        <w:t>a kasín</w:t>
      </w:r>
    </w:p>
    <w:p w:rsidR="007F45EE" w:rsidRPr="007F45EE" w:rsidRDefault="007F45EE" w:rsidP="00D37EAF">
      <w:pPr>
        <w:spacing w:after="0" w:line="240" w:lineRule="auto"/>
        <w:jc w:val="center"/>
        <w:rPr>
          <w:b/>
        </w:rPr>
      </w:pPr>
    </w:p>
    <w:p w:rsidR="007F45EE" w:rsidRDefault="00493A0B" w:rsidP="007F45EE">
      <w:pPr>
        <w:spacing w:after="0" w:line="240" w:lineRule="auto"/>
        <w:jc w:val="both"/>
      </w:pPr>
      <w:r>
        <w:t>Na území mesta Senec</w:t>
      </w:r>
      <w:r w:rsidR="007F45EE">
        <w:t xml:space="preserve"> sa zakazuje umiestniť herňu alebo kasíno v týchto zákonom o hazardných hrách stanovených budovách: </w:t>
      </w:r>
    </w:p>
    <w:p w:rsidR="007F45EE" w:rsidRDefault="007F45EE" w:rsidP="007F45EE">
      <w:pPr>
        <w:spacing w:after="0" w:line="240" w:lineRule="auto"/>
        <w:jc w:val="both"/>
      </w:pPr>
    </w:p>
    <w:p w:rsidR="007F45EE" w:rsidRDefault="007F45EE" w:rsidP="007F45EE">
      <w:pPr>
        <w:spacing w:after="0" w:line="240" w:lineRule="auto"/>
        <w:jc w:val="both"/>
      </w:pPr>
      <w:r>
        <w:t xml:space="preserve">a) hoteloch, moteloch a penziónoch, </w:t>
      </w:r>
    </w:p>
    <w:p w:rsidR="007F45EE" w:rsidRDefault="007F45EE" w:rsidP="007F45EE">
      <w:pPr>
        <w:spacing w:after="0" w:line="240" w:lineRule="auto"/>
        <w:jc w:val="both"/>
      </w:pPr>
      <w:r>
        <w:t xml:space="preserve">b) budovách pre obchod a služby, </w:t>
      </w:r>
    </w:p>
    <w:p w:rsidR="007F45EE" w:rsidRDefault="007F45EE" w:rsidP="007F45EE">
      <w:pPr>
        <w:spacing w:after="0" w:line="240" w:lineRule="auto"/>
        <w:jc w:val="both"/>
      </w:pPr>
      <w:r>
        <w:t xml:space="preserve">c) budovách pre kultúru a na verejnú zábavu, </w:t>
      </w:r>
    </w:p>
    <w:p w:rsidR="00D37EAF" w:rsidRPr="00363ED7" w:rsidRDefault="007F45EE" w:rsidP="000E615E">
      <w:pPr>
        <w:spacing w:after="0" w:line="240" w:lineRule="auto"/>
        <w:jc w:val="both"/>
        <w:rPr>
          <w:b/>
        </w:rPr>
      </w:pPr>
      <w:r>
        <w:t>d) bytových domoch.</w:t>
      </w:r>
    </w:p>
    <w:p w:rsidR="007F45EE" w:rsidRDefault="007F45EE" w:rsidP="000E615E">
      <w:pPr>
        <w:spacing w:after="0" w:line="240" w:lineRule="auto"/>
        <w:ind w:left="284" w:hanging="284"/>
        <w:jc w:val="both"/>
      </w:pPr>
    </w:p>
    <w:p w:rsidR="00124964" w:rsidRDefault="00124964" w:rsidP="000E615E">
      <w:pPr>
        <w:spacing w:after="0" w:line="240" w:lineRule="auto"/>
        <w:ind w:left="284"/>
        <w:jc w:val="both"/>
      </w:pPr>
    </w:p>
    <w:p w:rsidR="00D37EAF" w:rsidRDefault="00363ED7" w:rsidP="000E615E">
      <w:pPr>
        <w:spacing w:after="0" w:line="240" w:lineRule="auto"/>
        <w:jc w:val="center"/>
        <w:rPr>
          <w:b/>
        </w:rPr>
      </w:pPr>
      <w:r>
        <w:rPr>
          <w:b/>
        </w:rPr>
        <w:t xml:space="preserve">§3 </w:t>
      </w:r>
    </w:p>
    <w:p w:rsidR="00363ED7" w:rsidRDefault="00363ED7" w:rsidP="00363ED7">
      <w:pPr>
        <w:spacing w:after="0"/>
        <w:jc w:val="center"/>
        <w:rPr>
          <w:b/>
        </w:rPr>
      </w:pPr>
      <w:r>
        <w:rPr>
          <w:b/>
        </w:rPr>
        <w:t>Všeobecné ustanovenia</w:t>
      </w:r>
    </w:p>
    <w:p w:rsidR="00363ED7" w:rsidRDefault="00363ED7" w:rsidP="00363ED7">
      <w:pPr>
        <w:spacing w:after="0"/>
        <w:jc w:val="center"/>
        <w:rPr>
          <w:b/>
        </w:rPr>
      </w:pPr>
    </w:p>
    <w:p w:rsidR="00363ED7" w:rsidRPr="008072D8" w:rsidRDefault="00363ED7" w:rsidP="00363ED7">
      <w:pPr>
        <w:pStyle w:val="Odsekzoznamu"/>
        <w:numPr>
          <w:ilvl w:val="0"/>
          <w:numId w:val="2"/>
        </w:numPr>
        <w:spacing w:after="0"/>
        <w:ind w:left="284" w:hanging="284"/>
        <w:jc w:val="both"/>
      </w:pPr>
      <w:r w:rsidRPr="008072D8">
        <w:t>Prevádzkovateľ hazardnej hry v herni alebo kasíne, ktorému bola udelená individuálna licencia na prevádzkovanie hazardnej hry pred nadobudnutím účinnosti tohto nariadenia, môže prevádzkovať túto hazardnú hru v herni do skončenia platnosti tejto individuálnej licencie.</w:t>
      </w:r>
      <w:r w:rsidR="000738BF" w:rsidRPr="008072D8">
        <w:t xml:space="preserve"> </w:t>
      </w:r>
    </w:p>
    <w:p w:rsidR="00363ED7" w:rsidRDefault="00363ED7" w:rsidP="00363ED7">
      <w:pPr>
        <w:pStyle w:val="Odsekzoznamu"/>
        <w:spacing w:after="0"/>
        <w:ind w:left="284"/>
        <w:jc w:val="both"/>
      </w:pPr>
    </w:p>
    <w:p w:rsidR="00363ED7" w:rsidRDefault="00363ED7" w:rsidP="00363ED7">
      <w:pPr>
        <w:pStyle w:val="Odsekzoznamu"/>
        <w:numPr>
          <w:ilvl w:val="0"/>
          <w:numId w:val="2"/>
        </w:numPr>
        <w:spacing w:after="0"/>
        <w:ind w:left="284" w:hanging="284"/>
        <w:jc w:val="both"/>
      </w:pPr>
      <w:r>
        <w:t>Prevádzkovateľ hazardnej hry je povinný počas celej doby platnosti licencie dodržiavať podmienky stanovené zákonom o hazardných hrách.</w:t>
      </w:r>
    </w:p>
    <w:p w:rsidR="00D37EAF" w:rsidRDefault="00D37EAF" w:rsidP="00363ED7">
      <w:pPr>
        <w:pStyle w:val="Odsekzoznamu"/>
      </w:pPr>
    </w:p>
    <w:p w:rsidR="00363ED7" w:rsidRDefault="00363ED7" w:rsidP="00363ED7">
      <w:pPr>
        <w:pStyle w:val="Odsekzoznamu"/>
        <w:numPr>
          <w:ilvl w:val="0"/>
          <w:numId w:val="2"/>
        </w:numPr>
        <w:spacing w:after="0"/>
        <w:ind w:left="284" w:hanging="284"/>
        <w:jc w:val="both"/>
      </w:pPr>
      <w:r>
        <w:t xml:space="preserve">V prípade porušenia </w:t>
      </w:r>
      <w:r w:rsidR="003D5849">
        <w:t xml:space="preserve">tohto </w:t>
      </w:r>
      <w:r w:rsidR="000738BF">
        <w:t>VZN</w:t>
      </w:r>
      <w:r>
        <w:t xml:space="preserve"> </w:t>
      </w:r>
      <w:r w:rsidR="003D5849">
        <w:t>je Mesto Senec</w:t>
      </w:r>
      <w:r>
        <w:t xml:space="preserve"> </w:t>
      </w:r>
      <w:r w:rsidR="003D5849">
        <w:t xml:space="preserve">oprávnené </w:t>
      </w:r>
      <w:r>
        <w:t>ulož</w:t>
      </w:r>
      <w:r w:rsidR="003D5849">
        <w:t>iť</w:t>
      </w:r>
      <w:r>
        <w:t xml:space="preserve"> prevádzkovateľovi hazardnej hry pokutu </w:t>
      </w:r>
      <w:r w:rsidR="000738BF">
        <w:t>v súlad</w:t>
      </w:r>
      <w:r>
        <w:t>e s § 56 ods.</w:t>
      </w:r>
      <w:r w:rsidR="000738BF">
        <w:t>1 alebo</w:t>
      </w:r>
      <w:r>
        <w:t xml:space="preserve"> 2 zákona o hazardných hrách.</w:t>
      </w:r>
    </w:p>
    <w:p w:rsidR="00DB568C" w:rsidRDefault="00DB568C" w:rsidP="00DB568C">
      <w:pPr>
        <w:pStyle w:val="Odsekzoznamu"/>
        <w:spacing w:after="0"/>
      </w:pPr>
    </w:p>
    <w:p w:rsidR="000E615E" w:rsidRDefault="000E615E" w:rsidP="00DB568C">
      <w:pPr>
        <w:pStyle w:val="Odsekzoznamu"/>
        <w:spacing w:after="0"/>
      </w:pPr>
    </w:p>
    <w:p w:rsidR="00DB568C" w:rsidRDefault="00DB568C" w:rsidP="00DB568C">
      <w:pPr>
        <w:spacing w:after="0"/>
        <w:jc w:val="both"/>
      </w:pPr>
    </w:p>
    <w:p w:rsidR="00D37EAF" w:rsidRDefault="00DB568C" w:rsidP="00DB568C">
      <w:pPr>
        <w:spacing w:after="0"/>
        <w:jc w:val="center"/>
        <w:rPr>
          <w:b/>
        </w:rPr>
      </w:pPr>
      <w:r>
        <w:rPr>
          <w:b/>
        </w:rPr>
        <w:lastRenderedPageBreak/>
        <w:t xml:space="preserve">§4 </w:t>
      </w:r>
    </w:p>
    <w:p w:rsidR="00DB568C" w:rsidRDefault="00DB568C" w:rsidP="00DB568C">
      <w:pPr>
        <w:spacing w:after="0"/>
        <w:jc w:val="center"/>
        <w:rPr>
          <w:b/>
        </w:rPr>
      </w:pPr>
      <w:r>
        <w:rPr>
          <w:b/>
        </w:rPr>
        <w:t>Záverečné ustanovenia</w:t>
      </w:r>
    </w:p>
    <w:p w:rsidR="00DB568C" w:rsidRDefault="00DB568C" w:rsidP="00DB568C">
      <w:pPr>
        <w:spacing w:after="0"/>
        <w:jc w:val="center"/>
        <w:rPr>
          <w:b/>
        </w:rPr>
      </w:pPr>
    </w:p>
    <w:p w:rsidR="000E615E" w:rsidRDefault="00B93716" w:rsidP="00B93716">
      <w:pPr>
        <w:spacing w:after="0" w:line="240" w:lineRule="auto"/>
        <w:jc w:val="both"/>
        <w:rPr>
          <w:rFonts w:cs="Times New Roman"/>
        </w:rPr>
      </w:pPr>
      <w:r w:rsidRPr="00B93716">
        <w:rPr>
          <w:rFonts w:cs="Times New Roman"/>
        </w:rPr>
        <w:t xml:space="preserve">Toto </w:t>
      </w:r>
      <w:r w:rsidR="000E615E">
        <w:rPr>
          <w:rFonts w:cs="Times New Roman"/>
        </w:rPr>
        <w:t xml:space="preserve">Všeobecne záväzné </w:t>
      </w:r>
      <w:r w:rsidRPr="00B93716">
        <w:rPr>
          <w:rFonts w:cs="Times New Roman"/>
        </w:rPr>
        <w:t>nariadenie prerokovalo a schválilo Mestské zastu</w:t>
      </w:r>
      <w:r w:rsidR="000E615E">
        <w:rPr>
          <w:rFonts w:cs="Times New Roman"/>
        </w:rPr>
        <w:t>piteľstvo v Senci dňa 14.12.</w:t>
      </w:r>
      <w:r w:rsidRPr="00B93716">
        <w:rPr>
          <w:rFonts w:cs="Times New Roman"/>
        </w:rPr>
        <w:t>202</w:t>
      </w:r>
      <w:r>
        <w:rPr>
          <w:rFonts w:cs="Times New Roman"/>
        </w:rPr>
        <w:t>1</w:t>
      </w:r>
      <w:r w:rsidR="000E615E">
        <w:rPr>
          <w:rFonts w:cs="Times New Roman"/>
        </w:rPr>
        <w:t>.</w:t>
      </w:r>
    </w:p>
    <w:p w:rsidR="000E615E" w:rsidRPr="00CC0F10" w:rsidRDefault="000E615E" w:rsidP="000E615E">
      <w:pPr>
        <w:spacing w:after="0" w:line="240" w:lineRule="auto"/>
        <w:jc w:val="both"/>
      </w:pPr>
      <w:r>
        <w:t>Toto</w:t>
      </w:r>
      <w:r w:rsidRPr="00F24518">
        <w:t xml:space="preserve"> VZN bol</w:t>
      </w:r>
      <w:r>
        <w:t>o</w:t>
      </w:r>
      <w:r w:rsidRPr="00F24518">
        <w:t xml:space="preserve"> </w:t>
      </w:r>
      <w:r>
        <w:t xml:space="preserve">za účelom jeho vyhlásenia </w:t>
      </w:r>
      <w:r w:rsidRPr="00F24518">
        <w:t>zverejnen</w:t>
      </w:r>
      <w:r>
        <w:t>é</w:t>
      </w:r>
      <w:r w:rsidRPr="00F24518">
        <w:t xml:space="preserve"> na úradnej tabuli Mesta </w:t>
      </w:r>
      <w:r>
        <w:t xml:space="preserve">Senec </w:t>
      </w:r>
      <w:r w:rsidRPr="00F24518">
        <w:t xml:space="preserve">a na </w:t>
      </w:r>
      <w:r>
        <w:t>webovom sídle</w:t>
      </w:r>
      <w:r w:rsidRPr="00F24518">
        <w:t xml:space="preserve"> Mesta </w:t>
      </w:r>
      <w:r>
        <w:t xml:space="preserve">Senec </w:t>
      </w:r>
      <w:r w:rsidRPr="00CC0F10">
        <w:t xml:space="preserve">od </w:t>
      </w:r>
      <w:bookmarkStart w:id="0" w:name="_GoBack"/>
      <w:bookmarkEnd w:id="0"/>
      <w:r>
        <w:t>15.12.2021 do 31.12.2021</w:t>
      </w:r>
      <w:r w:rsidRPr="00CC0F10">
        <w:t>.</w:t>
      </w:r>
    </w:p>
    <w:p w:rsidR="000E615E" w:rsidRPr="00CC0F10" w:rsidRDefault="000E615E" w:rsidP="000E615E">
      <w:pPr>
        <w:spacing w:after="0" w:line="240" w:lineRule="auto"/>
        <w:jc w:val="both"/>
      </w:pPr>
      <w:r w:rsidRPr="00CC0F10">
        <w:t xml:space="preserve">Toto VZN </w:t>
      </w:r>
      <w:r>
        <w:t>nadobúda účinnosť 15. dňom od jeho vyvesenia na úradnej tabuli</w:t>
      </w:r>
      <w:r w:rsidRPr="00CC0F10">
        <w:t>.</w:t>
      </w:r>
    </w:p>
    <w:p w:rsidR="000E615E" w:rsidRPr="00F24518" w:rsidRDefault="000E615E" w:rsidP="000E615E">
      <w:pPr>
        <w:spacing w:after="0" w:line="240" w:lineRule="auto"/>
        <w:jc w:val="both"/>
      </w:pPr>
      <w:r>
        <w:t>Toto</w:t>
      </w:r>
      <w:r w:rsidRPr="00F24518">
        <w:t xml:space="preserve"> VZN</w:t>
      </w:r>
      <w:r>
        <w:t xml:space="preserve"> </w:t>
      </w:r>
      <w:r w:rsidRPr="00F24518">
        <w:t xml:space="preserve">bude prístupné na </w:t>
      </w:r>
      <w:r>
        <w:t>M</w:t>
      </w:r>
      <w:r w:rsidRPr="00F24518">
        <w:t xml:space="preserve">estskom úrade v Senci a na </w:t>
      </w:r>
      <w:r>
        <w:t>webovom sídle</w:t>
      </w:r>
      <w:r w:rsidRPr="00F24518">
        <w:t xml:space="preserve"> Mesta </w:t>
      </w:r>
      <w:r>
        <w:t xml:space="preserve">Senec </w:t>
      </w:r>
      <w:hyperlink r:id="rId5" w:history="1">
        <w:r w:rsidRPr="003F5602">
          <w:rPr>
            <w:rStyle w:val="Hypertextovprepojenie"/>
          </w:rPr>
          <w:t>www.senec.sk</w:t>
        </w:r>
      </w:hyperlink>
      <w:r w:rsidRPr="00F24518">
        <w:t>.</w:t>
      </w:r>
    </w:p>
    <w:p w:rsidR="00B93716" w:rsidRDefault="00B93716" w:rsidP="00B93716">
      <w:pPr>
        <w:spacing w:after="0" w:line="240" w:lineRule="auto"/>
        <w:jc w:val="both"/>
        <w:rPr>
          <w:rFonts w:cs="Times New Roman"/>
        </w:rPr>
      </w:pPr>
    </w:p>
    <w:p w:rsidR="000E615E" w:rsidRDefault="000E615E" w:rsidP="00B93716">
      <w:pPr>
        <w:spacing w:after="0" w:line="240" w:lineRule="auto"/>
        <w:jc w:val="both"/>
        <w:rPr>
          <w:rFonts w:cs="Times New Roman"/>
        </w:rPr>
      </w:pPr>
    </w:p>
    <w:p w:rsidR="00B93716" w:rsidRDefault="00B93716" w:rsidP="00B93716">
      <w:pPr>
        <w:spacing w:after="0" w:line="240" w:lineRule="auto"/>
        <w:jc w:val="both"/>
        <w:rPr>
          <w:rFonts w:cs="Times New Roman"/>
        </w:rPr>
      </w:pPr>
    </w:p>
    <w:p w:rsidR="00B93716" w:rsidRDefault="00B93716" w:rsidP="00B93716">
      <w:pPr>
        <w:spacing w:after="0" w:line="240" w:lineRule="auto"/>
        <w:jc w:val="both"/>
        <w:rPr>
          <w:rFonts w:cs="Times New Roman"/>
        </w:rPr>
      </w:pPr>
    </w:p>
    <w:p w:rsidR="00B93716" w:rsidRDefault="00B93716" w:rsidP="00B93716">
      <w:pPr>
        <w:spacing w:after="0" w:line="240" w:lineRule="auto"/>
        <w:jc w:val="both"/>
        <w:rPr>
          <w:rFonts w:cs="Times New Roman"/>
        </w:rPr>
      </w:pPr>
    </w:p>
    <w:p w:rsidR="00B93716" w:rsidRDefault="00B93716" w:rsidP="00B93716">
      <w:pPr>
        <w:spacing w:after="0" w:line="240" w:lineRule="auto"/>
        <w:jc w:val="both"/>
        <w:rPr>
          <w:rFonts w:cs="Times New Roman"/>
        </w:rPr>
      </w:pPr>
    </w:p>
    <w:p w:rsidR="00B93716" w:rsidRDefault="00B93716" w:rsidP="00B9371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Ing. Dušan Badinský</w:t>
      </w:r>
    </w:p>
    <w:p w:rsidR="00B93716" w:rsidRPr="00B93716" w:rsidRDefault="00B93716" w:rsidP="00B9371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primátor mesta Senec</w:t>
      </w:r>
    </w:p>
    <w:p w:rsidR="00DB568C" w:rsidRPr="00DB568C" w:rsidRDefault="00DB568C" w:rsidP="00DB568C">
      <w:pPr>
        <w:spacing w:after="0"/>
        <w:jc w:val="both"/>
      </w:pPr>
    </w:p>
    <w:sectPr w:rsidR="00DB568C" w:rsidRPr="00DB568C" w:rsidSect="00216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448F9"/>
    <w:multiLevelType w:val="hybridMultilevel"/>
    <w:tmpl w:val="4C501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B0294"/>
    <w:multiLevelType w:val="hybridMultilevel"/>
    <w:tmpl w:val="0D3CFC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C5645"/>
    <w:multiLevelType w:val="hybridMultilevel"/>
    <w:tmpl w:val="FF4E0F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31E1E"/>
    <w:multiLevelType w:val="hybridMultilevel"/>
    <w:tmpl w:val="24A2C8B8"/>
    <w:lvl w:ilvl="0" w:tplc="94F88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3ED7"/>
    <w:rsid w:val="00011EF6"/>
    <w:rsid w:val="000738BF"/>
    <w:rsid w:val="000E615E"/>
    <w:rsid w:val="00124964"/>
    <w:rsid w:val="002161A4"/>
    <w:rsid w:val="002A37C5"/>
    <w:rsid w:val="0033606F"/>
    <w:rsid w:val="00363ED7"/>
    <w:rsid w:val="003D5849"/>
    <w:rsid w:val="00493A0B"/>
    <w:rsid w:val="004D12EE"/>
    <w:rsid w:val="00621043"/>
    <w:rsid w:val="006F69E5"/>
    <w:rsid w:val="00773D14"/>
    <w:rsid w:val="007F45EE"/>
    <w:rsid w:val="008072D8"/>
    <w:rsid w:val="00AE5BD6"/>
    <w:rsid w:val="00B8001F"/>
    <w:rsid w:val="00B86261"/>
    <w:rsid w:val="00B93716"/>
    <w:rsid w:val="00CB5CA2"/>
    <w:rsid w:val="00D37EAF"/>
    <w:rsid w:val="00D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1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3E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E61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nec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zelniki</dc:creator>
  <cp:lastModifiedBy>zelniki</cp:lastModifiedBy>
  <cp:revision>2</cp:revision>
  <dcterms:created xsi:type="dcterms:W3CDTF">2021-12-15T11:17:00Z</dcterms:created>
  <dcterms:modified xsi:type="dcterms:W3CDTF">2021-12-15T11:17:00Z</dcterms:modified>
</cp:coreProperties>
</file>